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3B3C8" w14:textId="77777777" w:rsidR="003916E2" w:rsidRDefault="003916E2" w:rsidP="006C4C82">
      <w:pPr>
        <w:jc w:val="right"/>
        <w:rPr>
          <w:rFonts w:ascii="Calibri" w:hAnsi="Calibri"/>
          <w:b/>
          <w:bCs/>
          <w:iCs/>
          <w:sz w:val="22"/>
          <w:szCs w:val="22"/>
        </w:rPr>
      </w:pPr>
    </w:p>
    <w:p w14:paraId="1DDBD384" w14:textId="209BBCCA" w:rsidR="00A6946C" w:rsidRDefault="00A6946C" w:rsidP="11B92DC8">
      <w:pPr>
        <w:jc w:val="right"/>
        <w:rPr>
          <w:rFonts w:ascii="Calibri" w:eastAsia="Calibri" w:hAnsi="Calibri"/>
          <w:sz w:val="22"/>
          <w:szCs w:val="22"/>
        </w:rPr>
      </w:pPr>
      <w:r w:rsidRPr="11B92DC8">
        <w:rPr>
          <w:rFonts w:ascii="Calibri" w:eastAsia="Calibri" w:hAnsi="Calibri"/>
          <w:b/>
          <w:bCs/>
          <w:sz w:val="22"/>
          <w:szCs w:val="22"/>
          <w:highlight w:val="yellow"/>
        </w:rPr>
        <w:t>Załącznik nr 2 do SWZ</w:t>
      </w:r>
      <w:r w:rsidRPr="11B92DC8">
        <w:rPr>
          <w:rFonts w:ascii="Calibri" w:eastAsia="Calibri" w:hAnsi="Calibri"/>
          <w:b/>
          <w:bCs/>
          <w:sz w:val="22"/>
          <w:szCs w:val="22"/>
        </w:rPr>
        <w:t xml:space="preserve"> </w:t>
      </w:r>
    </w:p>
    <w:p w14:paraId="4B49C754" w14:textId="0B9033F2" w:rsidR="00A6946C" w:rsidRDefault="00A6946C" w:rsidP="11B92DC8">
      <w:pPr>
        <w:jc w:val="right"/>
        <w:rPr>
          <w:rFonts w:ascii="Calibri" w:eastAsia="Calibri" w:hAnsi="Calibri"/>
          <w:sz w:val="22"/>
          <w:szCs w:val="22"/>
        </w:rPr>
      </w:pPr>
      <w:r w:rsidRPr="11B92DC8">
        <w:rPr>
          <w:rFonts w:ascii="Calibri" w:eastAsia="Calibri" w:hAnsi="Calibri"/>
          <w:b/>
          <w:bCs/>
          <w:sz w:val="22"/>
          <w:szCs w:val="22"/>
          <w:highlight w:val="yellow"/>
        </w:rPr>
        <w:t>RZZ.271.24.2025.PJ</w:t>
      </w:r>
    </w:p>
    <w:p w14:paraId="669D410D" w14:textId="03FDE3D5" w:rsidR="11B92DC8" w:rsidRDefault="11B92DC8" w:rsidP="11B92DC8">
      <w:pPr>
        <w:spacing w:line="240" w:lineRule="atLeast"/>
        <w:jc w:val="right"/>
        <w:rPr>
          <w:rFonts w:ascii="Calibri" w:eastAsia="Calibri" w:hAnsi="Calibri"/>
          <w:sz w:val="22"/>
          <w:szCs w:val="22"/>
        </w:rPr>
      </w:pPr>
    </w:p>
    <w:p w14:paraId="080196D2" w14:textId="2C064DC3"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WZÓR </w:t>
      </w:r>
    </w:p>
    <w:p w14:paraId="4316B68E" w14:textId="1B461E38" w:rsidR="00A6946C" w:rsidRDefault="00A6946C" w:rsidP="11B92DC8">
      <w:pPr>
        <w:spacing w:line="240" w:lineRule="atLeast"/>
        <w:jc w:val="center"/>
        <w:rPr>
          <w:rFonts w:ascii="Calibri" w:eastAsia="Calibri" w:hAnsi="Calibri"/>
          <w:color w:val="000000" w:themeColor="text1"/>
          <w:sz w:val="28"/>
          <w:szCs w:val="28"/>
        </w:rPr>
      </w:pPr>
      <w:r w:rsidRPr="11B92DC8">
        <w:rPr>
          <w:rFonts w:ascii="Calibri" w:eastAsia="Calibri" w:hAnsi="Calibri"/>
          <w:b/>
          <w:bCs/>
          <w:color w:val="000000" w:themeColor="text1"/>
          <w:sz w:val="28"/>
          <w:szCs w:val="28"/>
        </w:rPr>
        <w:t xml:space="preserve">UMOWA </w:t>
      </w:r>
      <w:proofErr w:type="gramStart"/>
      <w:r w:rsidRPr="11B92DC8">
        <w:rPr>
          <w:rFonts w:ascii="Calibri" w:eastAsia="Calibri" w:hAnsi="Calibri"/>
          <w:b/>
          <w:bCs/>
          <w:color w:val="000000" w:themeColor="text1"/>
          <w:sz w:val="28"/>
          <w:szCs w:val="28"/>
        </w:rPr>
        <w:t>NR   ….</w:t>
      </w:r>
      <w:proofErr w:type="gramEnd"/>
      <w:r w:rsidRPr="11B92DC8">
        <w:rPr>
          <w:rFonts w:ascii="Calibri" w:eastAsia="Calibri" w:hAnsi="Calibri"/>
          <w:b/>
          <w:bCs/>
          <w:color w:val="000000" w:themeColor="text1"/>
          <w:sz w:val="28"/>
          <w:szCs w:val="28"/>
        </w:rPr>
        <w:t>.… /2026</w:t>
      </w:r>
    </w:p>
    <w:p w14:paraId="373B7DA2" w14:textId="2FA085AE" w:rsidR="11B92DC8" w:rsidRDefault="11B92DC8" w:rsidP="11B92DC8">
      <w:pPr>
        <w:spacing w:line="360" w:lineRule="auto"/>
        <w:rPr>
          <w:rFonts w:ascii="Calibri" w:eastAsia="Calibri" w:hAnsi="Calibri"/>
          <w:sz w:val="22"/>
          <w:szCs w:val="22"/>
        </w:rPr>
      </w:pPr>
    </w:p>
    <w:p w14:paraId="239C91FA" w14:textId="2A66DB27" w:rsidR="11B92DC8" w:rsidRDefault="11B92DC8" w:rsidP="11B92DC8">
      <w:pPr>
        <w:spacing w:line="240" w:lineRule="atLeast"/>
        <w:jc w:val="center"/>
        <w:rPr>
          <w:rFonts w:ascii="Calibri" w:eastAsia="Calibri" w:hAnsi="Calibri"/>
          <w:color w:val="000000" w:themeColor="text1"/>
          <w:sz w:val="22"/>
          <w:szCs w:val="22"/>
        </w:rPr>
      </w:pPr>
    </w:p>
    <w:p w14:paraId="57878094" w14:textId="2B771444" w:rsidR="00A6946C" w:rsidRDefault="00A6946C" w:rsidP="11B92DC8">
      <w:pPr>
        <w:jc w:val="both"/>
        <w:rPr>
          <w:rFonts w:ascii="Calibri" w:eastAsia="Calibri" w:hAnsi="Calibri"/>
          <w:sz w:val="22"/>
          <w:szCs w:val="22"/>
        </w:rPr>
      </w:pPr>
      <w:r w:rsidRPr="11B92DC8">
        <w:rPr>
          <w:rFonts w:ascii="Calibri" w:eastAsia="Calibri" w:hAnsi="Calibri"/>
          <w:sz w:val="22"/>
          <w:szCs w:val="22"/>
        </w:rPr>
        <w:t>zawarta w dniu ………………………… r./ dacie złożenia ostatniego podpisu elektronicznego pomiędzy:</w:t>
      </w:r>
    </w:p>
    <w:p w14:paraId="2EB1E744" w14:textId="22355406"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 xml:space="preserve">Dąbrową Górniczą – Miastem na Prawach Powiatu, NIP 629-246-26-89, REGON 276255312, - </w:t>
      </w:r>
      <w:r w:rsidRPr="11B92DC8">
        <w:rPr>
          <w:rFonts w:ascii="Calibri" w:eastAsia="Calibri" w:hAnsi="Calibri"/>
          <w:b/>
          <w:bCs/>
          <w:sz w:val="22"/>
          <w:szCs w:val="22"/>
        </w:rPr>
        <w:t xml:space="preserve">………………………………………………………, </w:t>
      </w:r>
      <w:r w:rsidRPr="11B92DC8">
        <w:rPr>
          <w:rFonts w:ascii="Calibri" w:eastAsia="Calibri" w:hAnsi="Calibri"/>
          <w:sz w:val="22"/>
          <w:szCs w:val="22"/>
        </w:rPr>
        <w:t xml:space="preserve"> …………………………………, ………………………</w:t>
      </w:r>
      <w:proofErr w:type="gramStart"/>
      <w:r w:rsidRPr="11B92DC8">
        <w:rPr>
          <w:rFonts w:ascii="Calibri" w:eastAsia="Calibri" w:hAnsi="Calibri"/>
          <w:sz w:val="22"/>
          <w:szCs w:val="22"/>
        </w:rPr>
        <w:t>…….</w:t>
      </w:r>
      <w:proofErr w:type="gramEnd"/>
      <w:r w:rsidRPr="11B92DC8">
        <w:rPr>
          <w:rFonts w:ascii="Calibri" w:eastAsia="Calibri" w:hAnsi="Calibri"/>
          <w:sz w:val="22"/>
          <w:szCs w:val="22"/>
        </w:rPr>
        <w:t>., NIP…………………. reprezentowaną przez ……………………………………………………….</w:t>
      </w:r>
    </w:p>
    <w:p w14:paraId="2A27160F" w14:textId="3A54B71F" w:rsidR="00A6946C" w:rsidRDefault="00A6946C" w:rsidP="11B92DC8">
      <w:pPr>
        <w:pStyle w:val="Standard"/>
        <w:jc w:val="both"/>
        <w:rPr>
          <w:rFonts w:ascii="Calibri" w:eastAsia="Calibri" w:hAnsi="Calibri" w:cs="Calibri"/>
          <w:sz w:val="22"/>
          <w:szCs w:val="22"/>
        </w:rPr>
      </w:pPr>
      <w:r w:rsidRPr="11B92DC8">
        <w:rPr>
          <w:rFonts w:ascii="Calibri" w:eastAsia="Calibri" w:hAnsi="Calibri" w:cs="Calibri"/>
          <w:sz w:val="22"/>
          <w:szCs w:val="22"/>
        </w:rPr>
        <w:t>zwanym dalej „Zamawiającym”,</w:t>
      </w:r>
    </w:p>
    <w:p w14:paraId="06A1CAF2" w14:textId="55F6CC66" w:rsidR="11B92DC8" w:rsidRDefault="11B92DC8" w:rsidP="11B92DC8">
      <w:pPr>
        <w:widowControl w:val="0"/>
        <w:jc w:val="both"/>
        <w:rPr>
          <w:rFonts w:ascii="Calibri" w:eastAsia="Calibri" w:hAnsi="Calibri"/>
          <w:sz w:val="22"/>
          <w:szCs w:val="22"/>
        </w:rPr>
      </w:pPr>
    </w:p>
    <w:p w14:paraId="5B1F4B89" w14:textId="44732AD6" w:rsidR="00A6946C" w:rsidRDefault="00A6946C" w:rsidP="11B92DC8">
      <w:pPr>
        <w:pStyle w:val="Nagwek3"/>
        <w:spacing w:before="0" w:after="0"/>
        <w:rPr>
          <w:rFonts w:ascii="Calibri" w:eastAsia="Calibri" w:hAnsi="Calibri" w:cs="Calibri"/>
          <w:b/>
          <w:bCs/>
          <w:sz w:val="22"/>
          <w:szCs w:val="22"/>
        </w:rPr>
      </w:pPr>
      <w:r w:rsidRPr="11B92DC8">
        <w:rPr>
          <w:rFonts w:ascii="Calibri" w:eastAsia="Calibri" w:hAnsi="Calibri" w:cs="Calibri"/>
          <w:sz w:val="22"/>
          <w:szCs w:val="22"/>
        </w:rPr>
        <w:t>a</w:t>
      </w:r>
    </w:p>
    <w:p w14:paraId="5483CAE0" w14:textId="69EDE4ED"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w:t>
      </w:r>
    </w:p>
    <w:p w14:paraId="575B4DFE" w14:textId="635CB214"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reprezentowaną przez ……………………………………………………….</w:t>
      </w:r>
    </w:p>
    <w:p w14:paraId="08AEB62A" w14:textId="1C45E8D0" w:rsidR="00A6946C" w:rsidRDefault="00A6946C" w:rsidP="11B92DC8">
      <w:pPr>
        <w:widowControl w:val="0"/>
        <w:jc w:val="both"/>
        <w:rPr>
          <w:rFonts w:ascii="Calibri" w:eastAsia="Calibri" w:hAnsi="Calibri"/>
          <w:sz w:val="22"/>
          <w:szCs w:val="22"/>
        </w:rPr>
      </w:pPr>
      <w:r w:rsidRPr="11B92DC8">
        <w:rPr>
          <w:rFonts w:ascii="Calibri" w:eastAsia="Calibri" w:hAnsi="Calibri"/>
          <w:sz w:val="22"/>
          <w:szCs w:val="22"/>
        </w:rPr>
        <w:t>zwanym dalej „Wykonawcą”.</w:t>
      </w:r>
    </w:p>
    <w:p w14:paraId="716A78B3" w14:textId="70844868" w:rsidR="11B92DC8" w:rsidRDefault="11B92DC8" w:rsidP="11B92DC8">
      <w:pPr>
        <w:spacing w:line="240" w:lineRule="atLeast"/>
        <w:jc w:val="both"/>
        <w:rPr>
          <w:rFonts w:ascii="Calibri" w:eastAsia="Calibri" w:hAnsi="Calibri"/>
          <w:color w:val="000000" w:themeColor="text1"/>
          <w:sz w:val="22"/>
          <w:szCs w:val="22"/>
        </w:rPr>
      </w:pPr>
    </w:p>
    <w:p w14:paraId="444504A1" w14:textId="6E3D45D4" w:rsidR="11B92DC8" w:rsidRDefault="11B92DC8" w:rsidP="11B92DC8">
      <w:pPr>
        <w:spacing w:line="240" w:lineRule="atLeast"/>
        <w:jc w:val="both"/>
        <w:rPr>
          <w:rFonts w:ascii="Calibri" w:eastAsia="Calibri" w:hAnsi="Calibri"/>
          <w:color w:val="000000" w:themeColor="text1"/>
          <w:sz w:val="22"/>
          <w:szCs w:val="22"/>
        </w:rPr>
      </w:pPr>
    </w:p>
    <w:p w14:paraId="72113FB4" w14:textId="0986C8FC"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W wyniku rozstrzygniętego postępowania o udzielenie zamówienia publicznego, </w:t>
      </w:r>
    </w:p>
    <w:p w14:paraId="2617DAA9" w14:textId="04D9934F"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 xml:space="preserve">prowadzonego zgodnie z art. 275 pkt 1 Ustawy Prawo zamówień publicznych, </w:t>
      </w:r>
    </w:p>
    <w:p w14:paraId="77906310" w14:textId="68BA3B32" w:rsidR="00A6946C" w:rsidRDefault="00A6946C" w:rsidP="11B92DC8">
      <w:pPr>
        <w:pStyle w:val="Nagwek3"/>
        <w:spacing w:before="0" w:after="0"/>
        <w:jc w:val="center"/>
        <w:rPr>
          <w:rFonts w:ascii="Calibri" w:eastAsia="Calibri" w:hAnsi="Calibri" w:cs="Calibri"/>
          <w:b/>
          <w:bCs/>
          <w:color w:val="A6A6A6" w:themeColor="background1" w:themeShade="A6"/>
          <w:sz w:val="20"/>
          <w:szCs w:val="20"/>
        </w:rPr>
      </w:pPr>
      <w:r w:rsidRPr="11B92DC8">
        <w:rPr>
          <w:rFonts w:ascii="Calibri" w:eastAsia="Calibri" w:hAnsi="Calibri" w:cs="Calibri"/>
          <w:i/>
          <w:iCs/>
          <w:color w:val="A6A6A6" w:themeColor="background1" w:themeShade="A6"/>
          <w:sz w:val="20"/>
          <w:szCs w:val="20"/>
        </w:rPr>
        <w:t>Strony zawierają umowę o następującej treści:</w:t>
      </w:r>
    </w:p>
    <w:p w14:paraId="68FE3B18" w14:textId="3290506A" w:rsidR="11B92DC8" w:rsidRDefault="11B92DC8" w:rsidP="11B92DC8"/>
    <w:p w14:paraId="7F58DBCE" w14:textId="77777777" w:rsidR="006C4C82" w:rsidRPr="00B35AD3" w:rsidRDefault="006C4C82" w:rsidP="006C4C82">
      <w:pPr>
        <w:tabs>
          <w:tab w:val="num" w:pos="284"/>
        </w:tabs>
        <w:jc w:val="both"/>
        <w:rPr>
          <w:rFonts w:ascii="Calibri" w:eastAsia="Calibri" w:hAnsi="Calibri"/>
          <w:b/>
          <w:sz w:val="22"/>
          <w:szCs w:val="22"/>
          <w:lang w:eastAsia="zh-CN"/>
        </w:rPr>
      </w:pPr>
    </w:p>
    <w:p w14:paraId="59CE62C2" w14:textId="77777777" w:rsidR="009B1808" w:rsidRDefault="006C4C82" w:rsidP="006C4C82">
      <w:pPr>
        <w:widowControl w:val="0"/>
        <w:snapToGrid w:val="0"/>
        <w:jc w:val="center"/>
        <w:rPr>
          <w:rFonts w:ascii="Calibri" w:hAnsi="Calibri"/>
          <w:b/>
          <w:bCs/>
          <w:sz w:val="22"/>
          <w:szCs w:val="22"/>
        </w:rPr>
      </w:pPr>
      <w:r w:rsidRPr="00B35AD3">
        <w:rPr>
          <w:rFonts w:ascii="Calibri" w:hAnsi="Calibri"/>
          <w:b/>
          <w:bCs/>
          <w:sz w:val="22"/>
          <w:szCs w:val="22"/>
        </w:rPr>
        <w:t xml:space="preserve">§ 1 </w:t>
      </w:r>
    </w:p>
    <w:p w14:paraId="0EF55A56" w14:textId="2B50E783" w:rsidR="006C4C82" w:rsidRPr="00B35AD3" w:rsidRDefault="006C4C82" w:rsidP="006C4C82">
      <w:pPr>
        <w:widowControl w:val="0"/>
        <w:snapToGrid w:val="0"/>
        <w:jc w:val="center"/>
        <w:rPr>
          <w:rFonts w:ascii="Calibri" w:hAnsi="Calibri"/>
          <w:b/>
          <w:bCs/>
          <w:sz w:val="22"/>
          <w:szCs w:val="22"/>
        </w:rPr>
      </w:pPr>
      <w:r w:rsidRPr="00B35AD3">
        <w:rPr>
          <w:rFonts w:ascii="Calibri" w:hAnsi="Calibri"/>
          <w:b/>
          <w:bCs/>
          <w:sz w:val="22"/>
          <w:szCs w:val="22"/>
        </w:rPr>
        <w:t>Postanowienia ogólne</w:t>
      </w:r>
    </w:p>
    <w:p w14:paraId="75974950" w14:textId="77777777" w:rsidR="006C4C82" w:rsidRPr="00B35AD3" w:rsidRDefault="006C4C82" w:rsidP="006C4C82">
      <w:pPr>
        <w:widowControl w:val="0"/>
        <w:snapToGrid w:val="0"/>
        <w:jc w:val="center"/>
        <w:rPr>
          <w:rFonts w:ascii="Calibri" w:hAnsi="Calibri"/>
          <w:sz w:val="22"/>
          <w:szCs w:val="22"/>
        </w:rPr>
      </w:pPr>
    </w:p>
    <w:p w14:paraId="6EB11051" w14:textId="054AD232" w:rsidR="005302A9" w:rsidRPr="00362751" w:rsidRDefault="006C4C82">
      <w:pPr>
        <w:pStyle w:val="Akapitzlist"/>
        <w:widowControl w:val="0"/>
        <w:numPr>
          <w:ilvl w:val="0"/>
          <w:numId w:val="1"/>
        </w:numPr>
        <w:autoSpaceDE w:val="0"/>
        <w:spacing w:after="120" w:line="276" w:lineRule="auto"/>
        <w:ind w:left="426" w:right="-34" w:hanging="426"/>
        <w:jc w:val="both"/>
        <w:rPr>
          <w:rFonts w:ascii="Calibri" w:hAnsi="Calibri"/>
          <w:sz w:val="22"/>
          <w:szCs w:val="22"/>
          <w:lang w:eastAsia="pl-PL"/>
        </w:rPr>
      </w:pPr>
      <w:r w:rsidRPr="00362751">
        <w:rPr>
          <w:rFonts w:ascii="Calibri" w:hAnsi="Calibri"/>
          <w:sz w:val="22"/>
          <w:szCs w:val="22"/>
        </w:rPr>
        <w:t xml:space="preserve">Wykonawca zobowiązuje się </w:t>
      </w:r>
      <w:r w:rsidR="00362751" w:rsidRPr="00362751">
        <w:rPr>
          <w:rFonts w:ascii="Calibri" w:hAnsi="Calibri"/>
          <w:sz w:val="22"/>
          <w:szCs w:val="22"/>
        </w:rPr>
        <w:t>do wykonania</w:t>
      </w:r>
      <w:r w:rsidRPr="00362751">
        <w:rPr>
          <w:rFonts w:ascii="Calibri" w:hAnsi="Calibri"/>
          <w:sz w:val="22"/>
          <w:szCs w:val="22"/>
        </w:rPr>
        <w:t xml:space="preserve"> za </w:t>
      </w:r>
      <w:r w:rsidR="00362751" w:rsidRPr="00362751">
        <w:rPr>
          <w:rFonts w:ascii="Calibri" w:hAnsi="Calibri"/>
          <w:sz w:val="22"/>
          <w:szCs w:val="22"/>
        </w:rPr>
        <w:t>wynagrodzeniem na</w:t>
      </w:r>
      <w:r w:rsidRPr="00362751">
        <w:rPr>
          <w:rFonts w:ascii="Calibri" w:hAnsi="Calibri"/>
          <w:sz w:val="22"/>
          <w:szCs w:val="22"/>
        </w:rPr>
        <w:t xml:space="preserve"> </w:t>
      </w:r>
      <w:r w:rsidR="00362751" w:rsidRPr="00362751">
        <w:rPr>
          <w:rFonts w:ascii="Calibri" w:hAnsi="Calibri"/>
          <w:sz w:val="22"/>
          <w:szCs w:val="22"/>
        </w:rPr>
        <w:t>rzecz Zamawiającego</w:t>
      </w:r>
      <w:r w:rsidRPr="00362751">
        <w:rPr>
          <w:rFonts w:ascii="Calibri" w:hAnsi="Calibri"/>
          <w:sz w:val="22"/>
          <w:szCs w:val="22"/>
        </w:rPr>
        <w:t xml:space="preserve"> robót budowlanych i przekazania mu przedmiotu umowy w ramach zadania:</w:t>
      </w:r>
      <w:r w:rsidR="00B968F7" w:rsidRPr="00362751">
        <w:rPr>
          <w:rFonts w:ascii="Calibri" w:hAnsi="Calibri"/>
          <w:sz w:val="22"/>
          <w:szCs w:val="22"/>
        </w:rPr>
        <w:t xml:space="preserve"> </w:t>
      </w:r>
      <w:r w:rsidR="005302A9" w:rsidRPr="00362751">
        <w:rPr>
          <w:rFonts w:ascii="Calibri" w:hAnsi="Calibri"/>
          <w:sz w:val="22"/>
          <w:szCs w:val="22"/>
        </w:rPr>
        <w:t>„</w:t>
      </w:r>
      <w:r w:rsidR="005302A9" w:rsidRPr="00362751">
        <w:rPr>
          <w:rFonts w:ascii="Calibri" w:hAnsi="Calibri"/>
          <w:b/>
          <w:bCs/>
          <w:sz w:val="22"/>
          <w:szCs w:val="22"/>
          <w:lang w:eastAsia="pl-PL"/>
        </w:rPr>
        <w:t>Budowa obiektów małej architektury w miejscu publicznym:</w:t>
      </w:r>
      <w:r w:rsidR="00B968F7" w:rsidRPr="00362751">
        <w:rPr>
          <w:rFonts w:ascii="Calibri" w:hAnsi="Calibri"/>
          <w:b/>
          <w:bCs/>
          <w:sz w:val="22"/>
          <w:szCs w:val="22"/>
          <w:lang w:eastAsia="pl-PL"/>
        </w:rPr>
        <w:t xml:space="preserve"> </w:t>
      </w:r>
      <w:r w:rsidR="005302A9" w:rsidRPr="00362751">
        <w:rPr>
          <w:rFonts w:ascii="Calibri" w:hAnsi="Calibri"/>
          <w:b/>
          <w:bCs/>
          <w:sz w:val="22"/>
          <w:szCs w:val="22"/>
          <w:lang w:eastAsia="pl-PL"/>
        </w:rPr>
        <w:t xml:space="preserve">„PLAC ZABAW PRZY PRZEDSZKOLU NR </w:t>
      </w:r>
      <w:r w:rsidR="65355889" w:rsidRPr="00362751">
        <w:rPr>
          <w:rFonts w:ascii="Calibri" w:hAnsi="Calibri"/>
          <w:b/>
          <w:bCs/>
          <w:sz w:val="22"/>
          <w:szCs w:val="22"/>
          <w:lang w:eastAsia="pl-PL"/>
        </w:rPr>
        <w:t>3</w:t>
      </w:r>
      <w:r w:rsidR="73ECCF7A" w:rsidRPr="00362751">
        <w:rPr>
          <w:rFonts w:ascii="Calibri" w:hAnsi="Calibri"/>
          <w:b/>
          <w:bCs/>
          <w:sz w:val="22"/>
          <w:szCs w:val="22"/>
          <w:lang w:eastAsia="pl-PL"/>
        </w:rPr>
        <w:t>9</w:t>
      </w:r>
      <w:r w:rsidR="005302A9" w:rsidRPr="00362751">
        <w:rPr>
          <w:rFonts w:ascii="Calibri" w:hAnsi="Calibri"/>
          <w:b/>
          <w:bCs/>
          <w:sz w:val="22"/>
          <w:szCs w:val="22"/>
          <w:lang w:eastAsia="pl-PL"/>
        </w:rPr>
        <w:t xml:space="preserve"> W DĄBROWIE GÓRNICZEJ”</w:t>
      </w:r>
      <w:r w:rsidR="00B968F7" w:rsidRPr="00362751">
        <w:rPr>
          <w:rFonts w:ascii="Calibri" w:hAnsi="Calibri"/>
          <w:sz w:val="22"/>
          <w:szCs w:val="22"/>
          <w:lang w:eastAsia="pl-PL"/>
        </w:rPr>
        <w:t>.</w:t>
      </w:r>
    </w:p>
    <w:p w14:paraId="4F82D68A" w14:textId="0483A63B" w:rsidR="3F3D48BC" w:rsidRPr="00362751" w:rsidRDefault="3F3D48BC">
      <w:pPr>
        <w:pStyle w:val="Akapitzlist"/>
        <w:widowControl w:val="0"/>
        <w:numPr>
          <w:ilvl w:val="0"/>
          <w:numId w:val="1"/>
        </w:numPr>
        <w:spacing w:after="120" w:line="276" w:lineRule="auto"/>
        <w:ind w:left="426" w:right="-34" w:hanging="426"/>
        <w:jc w:val="both"/>
        <w:rPr>
          <w:rFonts w:ascii="Calibri" w:eastAsia="Calibri" w:hAnsi="Calibri"/>
          <w:sz w:val="22"/>
          <w:szCs w:val="22"/>
        </w:rPr>
      </w:pPr>
      <w:r w:rsidRPr="00362751">
        <w:rPr>
          <w:rFonts w:ascii="Calibri" w:eastAsia="Calibri" w:hAnsi="Calibri"/>
          <w:sz w:val="22"/>
          <w:szCs w:val="22"/>
        </w:rPr>
        <w:t xml:space="preserve">Zadanie obejmuje budowę obiektów małej architektury w miejscu publicznym o powierzchni opracowania 2931,8 m². Inwestycję zlokalizowano na działce ewidencyjnej nr 8568 przy Przedszkolu nr 39 w Dąbrowie Górniczej. </w:t>
      </w:r>
    </w:p>
    <w:p w14:paraId="4B6A50A2" w14:textId="77777777" w:rsidR="001B62F1" w:rsidRPr="007726BE" w:rsidRDefault="001B62F1">
      <w:pPr>
        <w:numPr>
          <w:ilvl w:val="0"/>
          <w:numId w:val="2"/>
        </w:numPr>
        <w:tabs>
          <w:tab w:val="clear" w:pos="720"/>
          <w:tab w:val="num" w:pos="567"/>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Zadanie obejmuje dostawę i montaż obiektów małej architektury oraz bezpiecznego podłoża. </w:t>
      </w:r>
    </w:p>
    <w:p w14:paraId="48A444C5"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prace mają być wykonane zgodnie ze złożoną ofertą, przedmiarem robót i</w:t>
      </w:r>
      <w:r>
        <w:rPr>
          <w:rFonts w:ascii="Calibri" w:hAnsi="Calibri"/>
          <w:sz w:val="22"/>
          <w:szCs w:val="22"/>
          <w:lang w:eastAsia="pl-PL"/>
        </w:rPr>
        <w:t> </w:t>
      </w:r>
      <w:r w:rsidRPr="00414D4D">
        <w:rPr>
          <w:rFonts w:ascii="Calibri" w:hAnsi="Calibri"/>
          <w:sz w:val="22"/>
          <w:szCs w:val="22"/>
          <w:lang w:eastAsia="pl-PL"/>
        </w:rPr>
        <w:t>postanowieniami niniejszej umowy, które stanowią integralną część niniejszej umowy oraz zgodnie ze sztuką budowlaną, wiedzą techniczną, obowiązującymi normami i przepisami prawa.  </w:t>
      </w:r>
    </w:p>
    <w:p w14:paraId="60EF2550"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dostarczone i zamontowane urządzenia zabawowe muszą posiadać:  </w:t>
      </w:r>
    </w:p>
    <w:p w14:paraId="51774F8B" w14:textId="77777777" w:rsidR="001B62F1" w:rsidRPr="0085243E" w:rsidRDefault="001B62F1">
      <w:pPr>
        <w:pStyle w:val="Akapitzlist"/>
        <w:numPr>
          <w:ilvl w:val="0"/>
          <w:numId w:val="17"/>
        </w:numPr>
        <w:suppressAutoHyphens w:val="0"/>
        <w:jc w:val="both"/>
        <w:textAlignment w:val="baseline"/>
        <w:rPr>
          <w:rFonts w:ascii="Segoe UI" w:hAnsi="Segoe UI" w:cs="Segoe UI"/>
          <w:sz w:val="18"/>
          <w:szCs w:val="18"/>
          <w:lang w:eastAsia="pl-PL"/>
        </w:rPr>
      </w:pPr>
      <w:r w:rsidRPr="0085243E">
        <w:rPr>
          <w:rFonts w:ascii="Calibri" w:hAnsi="Calibri"/>
          <w:sz w:val="22"/>
          <w:szCs w:val="22"/>
          <w:lang w:eastAsia="pl-PL"/>
        </w:rPr>
        <w:t>karty techniczne producentów urządzeń zabawowych, zawierające wymiary urządzeń i zastosowane materiały; </w:t>
      </w:r>
    </w:p>
    <w:p w14:paraId="69336D65" w14:textId="1D753EAC" w:rsidR="001B62F1" w:rsidRPr="00414D4D" w:rsidRDefault="001B62F1">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 xml:space="preserve">aktualne </w:t>
      </w:r>
      <w:r w:rsidRPr="0085243E">
        <w:rPr>
          <w:rFonts w:ascii="Calibri" w:hAnsi="Calibri"/>
          <w:sz w:val="22"/>
          <w:szCs w:val="22"/>
          <w:lang w:eastAsia="pl-PL"/>
        </w:rPr>
        <w:t>certyfikaty</w:t>
      </w:r>
      <w:r w:rsidRPr="00414D4D">
        <w:rPr>
          <w:rFonts w:ascii="Calibri" w:hAnsi="Calibri"/>
          <w:sz w:val="22"/>
          <w:szCs w:val="22"/>
          <w:shd w:val="clear" w:color="auto" w:fill="FFFFFF"/>
          <w:lang w:eastAsia="pl-PL"/>
        </w:rPr>
        <w:t xml:space="preserve"> zgodności z normami PN EN 1176 wydane w systemie polskiej akredytacji lub w systemie akredytacji równoważnej obowiązującej na terenie Unii Europejskiej</w:t>
      </w:r>
      <w:r w:rsidR="008446AA">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74F8BD17"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nawierzchnie bezpieczne z gumowych mat przerostowych muszą posiadać: </w:t>
      </w:r>
    </w:p>
    <w:p w14:paraId="057B0FCC" w14:textId="77777777" w:rsidR="001B62F1" w:rsidRPr="00414D4D" w:rsidRDefault="001B62F1">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karty techniczne producentów; zawierające wymiary urządzeń i zastosowane materiały; </w:t>
      </w:r>
    </w:p>
    <w:p w14:paraId="5D19C313" w14:textId="2A297834" w:rsidR="001B62F1" w:rsidRPr="00414D4D" w:rsidRDefault="001B62F1">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stosowne certyfikaty zgodności z normą PN-EN 1177, wydane przez akredytowaną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008446AA">
        <w:rPr>
          <w:rFonts w:ascii="Calibri" w:hAnsi="Calibri"/>
          <w:sz w:val="22"/>
          <w:szCs w:val="22"/>
          <w:shd w:val="clear" w:color="auto" w:fill="FFFFFF"/>
          <w:lang w:eastAsia="pl-PL"/>
        </w:rPr>
        <w:t xml:space="preserve"> – wystawione przed złożeniem oferty</w:t>
      </w:r>
      <w:r w:rsidRPr="00414D4D">
        <w:rPr>
          <w:rFonts w:ascii="Calibri" w:hAnsi="Calibri"/>
          <w:sz w:val="22"/>
          <w:szCs w:val="22"/>
          <w:shd w:val="clear" w:color="auto" w:fill="FFFFFF"/>
          <w:lang w:eastAsia="pl-PL"/>
        </w:rPr>
        <w:t>,</w:t>
      </w:r>
      <w:r w:rsidRPr="00414D4D">
        <w:rPr>
          <w:rFonts w:ascii="Calibri" w:hAnsi="Calibri"/>
          <w:sz w:val="22"/>
          <w:szCs w:val="22"/>
          <w:lang w:eastAsia="pl-PL"/>
        </w:rPr>
        <w:t> </w:t>
      </w:r>
    </w:p>
    <w:p w14:paraId="405D920F" w14:textId="77777777" w:rsidR="001B62F1" w:rsidRPr="00414D4D" w:rsidRDefault="001B62F1">
      <w:pPr>
        <w:pStyle w:val="Akapitzlist"/>
        <w:numPr>
          <w:ilvl w:val="0"/>
          <w:numId w:val="17"/>
        </w:num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atest higieniczny, wydany przez NIZP-PZH lub przez Zakład Toksykologii Środowiska Gdańskiego Uniwersytetu Medycznego lub przez inną akredytowaną lub upoważnioną przez Ministerstwo Zdrowia jednostkę certyfikującą lub </w:t>
      </w:r>
      <w:r w:rsidRPr="00414D4D">
        <w:rPr>
          <w:rFonts w:ascii="Calibri" w:hAnsi="Calibri"/>
          <w:sz w:val="22"/>
          <w:szCs w:val="22"/>
          <w:shd w:val="clear" w:color="auto" w:fill="FFFFFF"/>
          <w:lang w:eastAsia="pl-PL"/>
        </w:rPr>
        <w:t>w systemie akredytacji równoważnej obowiązującej na terenie Unii Europejskiej.</w:t>
      </w:r>
      <w:r w:rsidRPr="00414D4D">
        <w:rPr>
          <w:rFonts w:ascii="Calibri" w:hAnsi="Calibri"/>
          <w:sz w:val="22"/>
          <w:szCs w:val="22"/>
          <w:lang w:eastAsia="pl-PL"/>
        </w:rPr>
        <w:t> </w:t>
      </w:r>
    </w:p>
    <w:p w14:paraId="60B92157"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Dostarczony piasek powinien posiadać atest PZH lub równoważny obowiązujący na terenie Unii Europejskiej. </w:t>
      </w:r>
    </w:p>
    <w:p w14:paraId="3940E2EB"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wszystkie zamontowane urządzenia zabawowe muszą być oznakowane tabliczkami znamionowymi zawierającymi: nazwy producenta, datę produkcji, numer katalogowy lub nazwy urządzenia oraz numer normy, zgodnie z którą wyprodukowano urządzenie. </w:t>
      </w:r>
    </w:p>
    <w:p w14:paraId="094E22D2"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ramach wykonania zadania o jakim mowa w § 1 ust. 1 Wykonawca zobowiązuje się również do uzyskania stosownych zezwoleń i zaświadczeń niezbędnych do wykonania i</w:t>
      </w:r>
      <w:r>
        <w:rPr>
          <w:rFonts w:ascii="Calibri" w:hAnsi="Calibri"/>
          <w:sz w:val="22"/>
          <w:szCs w:val="22"/>
          <w:lang w:eastAsia="pl-PL"/>
        </w:rPr>
        <w:t> </w:t>
      </w:r>
      <w:r w:rsidRPr="00414D4D">
        <w:rPr>
          <w:rFonts w:ascii="Calibri" w:hAnsi="Calibri"/>
          <w:sz w:val="22"/>
          <w:szCs w:val="22"/>
          <w:lang w:eastAsia="pl-PL"/>
        </w:rPr>
        <w:t>przekazania przedmiotu umowy Zamawiającemu do eksploatacji.  </w:t>
      </w:r>
    </w:p>
    <w:p w14:paraId="159A96C7"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oświadcza, że posiada stosowne uprawnienia, wiedzę, kwalifikacje oraz możliwości techniczne wynikające z przepisów prawa do wykonania przedmiotu umowy.  </w:t>
      </w:r>
    </w:p>
    <w:p w14:paraId="66970484"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odpowiedzialny za prowadzenie prac zgodnie z wszelkimi niezbędnymi przepisami, obowiązującymi normami oraz zasadami współczesnej wiedzy technicznej zapewniając bezpieczne i higieniczne warunki pracy. Jednocześnie winien przestrzegać warunków umowy oraz odpowiada za jakość zastosowanych materiałów i</w:t>
      </w:r>
      <w:r>
        <w:rPr>
          <w:rFonts w:ascii="Calibri" w:hAnsi="Calibri"/>
          <w:sz w:val="22"/>
          <w:szCs w:val="22"/>
          <w:lang w:eastAsia="pl-PL"/>
        </w:rPr>
        <w:t> </w:t>
      </w:r>
      <w:r w:rsidRPr="00414D4D">
        <w:rPr>
          <w:rFonts w:ascii="Calibri" w:hAnsi="Calibri"/>
          <w:sz w:val="22"/>
          <w:szCs w:val="22"/>
          <w:lang w:eastAsia="pl-PL"/>
        </w:rPr>
        <w:t>wykonywanych robót i za ich zgodność z dokumentacją. </w:t>
      </w:r>
    </w:p>
    <w:p w14:paraId="4A952CF2"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Roboty budowlane należy realizować zgodnie z poniższymi aktami prawnymi: </w:t>
      </w:r>
    </w:p>
    <w:p w14:paraId="57EA1675"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Ustawa Prawo Budowlane z dnia 7 lipca 1994 roku;  </w:t>
      </w:r>
    </w:p>
    <w:p w14:paraId="4A6C587A"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Zarządzenie Nr 1686.2021 Prezydenta Miasta Dąbrowy Górniczej z dnia 7.04.2021 r. w</w:t>
      </w:r>
      <w:r>
        <w:rPr>
          <w:rFonts w:ascii="Calibri" w:hAnsi="Calibri"/>
          <w:sz w:val="22"/>
          <w:szCs w:val="22"/>
          <w:lang w:eastAsia="pl-PL"/>
        </w:rPr>
        <w:t> </w:t>
      </w:r>
      <w:r w:rsidRPr="00414D4D">
        <w:rPr>
          <w:rFonts w:ascii="Calibri" w:hAnsi="Calibri"/>
          <w:sz w:val="22"/>
          <w:szCs w:val="22"/>
          <w:lang w:eastAsia="pl-PL"/>
        </w:rPr>
        <w:t>sprawie: ochrony </w:t>
      </w:r>
      <w:proofErr w:type="spellStart"/>
      <w:r w:rsidRPr="00414D4D">
        <w:rPr>
          <w:rFonts w:ascii="Calibri" w:hAnsi="Calibri"/>
          <w:sz w:val="22"/>
          <w:szCs w:val="22"/>
          <w:lang w:eastAsia="pl-PL"/>
        </w:rPr>
        <w:t>zadrzewień</w:t>
      </w:r>
      <w:proofErr w:type="spellEnd"/>
      <w:r w:rsidRPr="00414D4D">
        <w:rPr>
          <w:rFonts w:ascii="Calibri" w:hAnsi="Calibri"/>
          <w:sz w:val="22"/>
          <w:szCs w:val="22"/>
          <w:lang w:eastAsia="pl-PL"/>
        </w:rPr>
        <w:t> na placu budowy; </w:t>
      </w:r>
    </w:p>
    <w:p w14:paraId="398B0F38"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Pracy i Polityki Socjalnej z dnia 26 września 1997</w:t>
      </w:r>
      <w:r>
        <w:rPr>
          <w:rFonts w:ascii="Calibri" w:hAnsi="Calibri"/>
          <w:sz w:val="22"/>
          <w:szCs w:val="22"/>
          <w:lang w:eastAsia="pl-PL"/>
        </w:rPr>
        <w:t xml:space="preserve"> </w:t>
      </w:r>
      <w:r w:rsidRPr="00414D4D">
        <w:rPr>
          <w:rFonts w:ascii="Calibri" w:hAnsi="Calibri"/>
          <w:sz w:val="22"/>
          <w:szCs w:val="22"/>
          <w:lang w:eastAsia="pl-PL"/>
        </w:rPr>
        <w:t>r. w sprawie ogólnych przepisów bezpieczeństwa i higieny pracy; </w:t>
      </w:r>
    </w:p>
    <w:p w14:paraId="26D3BB73"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Rady Ministrów z dnia 9 listopada 2010 r., w sprawie przedsięwzięć mogących znacząco oddziaływać na środowisko; </w:t>
      </w:r>
    </w:p>
    <w:p w14:paraId="23CAF808"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3 lipca 2003 roku w sprawie szczegółowego zakresu i formy projektu budowlanego; </w:t>
      </w:r>
    </w:p>
    <w:p w14:paraId="3C9A08CC" w14:textId="77777777" w:rsidR="001B62F1" w:rsidRPr="00414D4D" w:rsidRDefault="001B62F1">
      <w:pPr>
        <w:pStyle w:val="Akapitzlist"/>
        <w:numPr>
          <w:ilvl w:val="0"/>
          <w:numId w:val="17"/>
        </w:numPr>
        <w:suppressAutoHyphens w:val="0"/>
        <w:jc w:val="both"/>
        <w:textAlignment w:val="baseline"/>
        <w:rPr>
          <w:rFonts w:ascii="Calibri" w:hAnsi="Calibri"/>
          <w:sz w:val="22"/>
          <w:szCs w:val="22"/>
          <w:lang w:eastAsia="pl-PL"/>
        </w:rPr>
      </w:pPr>
      <w:r w:rsidRPr="00414D4D">
        <w:rPr>
          <w:rFonts w:ascii="Calibri" w:hAnsi="Calibri"/>
          <w:sz w:val="22"/>
          <w:szCs w:val="22"/>
          <w:lang w:eastAsia="pl-PL"/>
        </w:rPr>
        <w:t>Rozporządzenie Ministra Infrastruktury z dnia 09.11.2023 roku w sprawie informacji dotyczącej bezpieczeństwa i ochrony zdrowia oraz planu; </w:t>
      </w:r>
    </w:p>
    <w:p w14:paraId="7C50554B" w14:textId="50ECDFB1" w:rsidR="001B62F1" w:rsidRPr="008446AA" w:rsidRDefault="001B62F1">
      <w:pPr>
        <w:pStyle w:val="Akapitzlist"/>
        <w:numPr>
          <w:ilvl w:val="0"/>
          <w:numId w:val="17"/>
        </w:numPr>
        <w:suppressAutoHyphens w:val="0"/>
        <w:jc w:val="both"/>
        <w:textAlignment w:val="baseline"/>
        <w:rPr>
          <w:rFonts w:ascii="Calibri" w:hAnsi="Calibri"/>
          <w:sz w:val="22"/>
          <w:szCs w:val="22"/>
          <w:lang w:eastAsia="pl-PL"/>
        </w:rPr>
      </w:pPr>
      <w:r w:rsidRPr="0085243E">
        <w:rPr>
          <w:rFonts w:ascii="Calibri" w:hAnsi="Calibri"/>
          <w:sz w:val="22"/>
          <w:szCs w:val="22"/>
          <w:lang w:eastAsia="pl-PL"/>
        </w:rPr>
        <w:t>Rozporządzenie</w:t>
      </w:r>
      <w:r w:rsidRPr="00414D4D">
        <w:rPr>
          <w:rFonts w:ascii="Calibri" w:hAnsi="Calibri"/>
          <w:sz w:val="22"/>
          <w:szCs w:val="22"/>
          <w:shd w:val="clear" w:color="auto" w:fill="FFFFFF"/>
          <w:lang w:eastAsia="pl-PL"/>
        </w:rPr>
        <w:t xml:space="preserve"> Ministra Infrastruktury z dnia 9 listopada 2023</w:t>
      </w:r>
      <w:r w:rsidR="00AE17A8">
        <w:rPr>
          <w:rFonts w:ascii="Calibri" w:hAnsi="Calibri"/>
          <w:sz w:val="22"/>
          <w:szCs w:val="22"/>
          <w:shd w:val="clear" w:color="auto" w:fill="FFFFFF"/>
          <w:lang w:eastAsia="pl-PL"/>
        </w:rPr>
        <w:t xml:space="preserve"> r.</w:t>
      </w:r>
      <w:r w:rsidRPr="00414D4D">
        <w:rPr>
          <w:rFonts w:ascii="Calibri" w:hAnsi="Calibri"/>
          <w:sz w:val="22"/>
          <w:szCs w:val="22"/>
          <w:shd w:val="clear" w:color="auto" w:fill="FFFFFF"/>
          <w:lang w:eastAsia="pl-PL"/>
        </w:rPr>
        <w:t xml:space="preserve"> w sprawie warunków technicznych, jakim powinny odpowiadać budynki i ich usytuowanie</w:t>
      </w:r>
      <w:r w:rsidR="008446AA">
        <w:rPr>
          <w:rFonts w:ascii="Calibri" w:hAnsi="Calibri"/>
          <w:sz w:val="22"/>
          <w:szCs w:val="22"/>
          <w:shd w:val="clear" w:color="auto" w:fill="FFFFFF"/>
          <w:lang w:eastAsia="pl-PL"/>
        </w:rPr>
        <w:t>;</w:t>
      </w:r>
    </w:p>
    <w:p w14:paraId="1B389985" w14:textId="6B24CF54" w:rsidR="008446AA" w:rsidRPr="00414D4D" w:rsidRDefault="008446AA">
      <w:pPr>
        <w:pStyle w:val="Akapitzlist"/>
        <w:numPr>
          <w:ilvl w:val="0"/>
          <w:numId w:val="17"/>
        </w:numPr>
        <w:suppressAutoHyphens w:val="0"/>
        <w:jc w:val="both"/>
        <w:textAlignment w:val="baseline"/>
        <w:rPr>
          <w:rFonts w:ascii="Calibri" w:hAnsi="Calibri"/>
          <w:sz w:val="22"/>
          <w:szCs w:val="22"/>
          <w:lang w:eastAsia="pl-PL"/>
        </w:rPr>
      </w:pPr>
      <w:r>
        <w:rPr>
          <w:rFonts w:ascii="Calibri" w:hAnsi="Calibri"/>
          <w:sz w:val="22"/>
          <w:szCs w:val="22"/>
          <w:shd w:val="clear" w:color="auto" w:fill="FFFFFF"/>
          <w:lang w:eastAsia="pl-PL"/>
        </w:rPr>
        <w:t>Rozporządzenie Ministra Infrastruktury z dnia 6 lutego 2003 r. w sprawie bezpieczeństwa i higieny pracy podczas wykonywania robót budowlanych.</w:t>
      </w:r>
    </w:p>
    <w:p w14:paraId="30E5209F" w14:textId="77777777" w:rsidR="001B62F1" w:rsidRPr="00414D4D" w:rsidRDefault="001B62F1">
      <w:pPr>
        <w:numPr>
          <w:ilvl w:val="0"/>
          <w:numId w:val="2"/>
        </w:numPr>
        <w:tabs>
          <w:tab w:val="clear" w:pos="720"/>
          <w:tab w:val="num" w:pos="567"/>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zakończeniu prac Wykonawca winien uporządkować teren i zutylizować wszelkie wytworzone odpady. </w:t>
      </w:r>
    </w:p>
    <w:p w14:paraId="61214FB2"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5FB5AFF" w14:textId="6AAC3D66"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362751">
        <w:rPr>
          <w:rFonts w:ascii="Calibri" w:hAnsi="Calibri"/>
          <w:b/>
          <w:bCs/>
          <w:sz w:val="22"/>
          <w:szCs w:val="22"/>
          <w:lang w:eastAsia="pl-PL"/>
        </w:rPr>
        <w:t xml:space="preserve"> </w:t>
      </w:r>
      <w:r w:rsidRPr="00414D4D">
        <w:rPr>
          <w:rFonts w:ascii="Calibri" w:hAnsi="Calibri"/>
          <w:b/>
          <w:bCs/>
          <w:sz w:val="22"/>
          <w:szCs w:val="22"/>
          <w:lang w:eastAsia="pl-PL"/>
        </w:rPr>
        <w:t>2 </w:t>
      </w:r>
      <w:r w:rsidRPr="00414D4D">
        <w:rPr>
          <w:rFonts w:ascii="Calibri" w:hAnsi="Calibri"/>
          <w:sz w:val="22"/>
          <w:szCs w:val="22"/>
          <w:lang w:eastAsia="pl-PL"/>
        </w:rPr>
        <w:t> </w:t>
      </w:r>
    </w:p>
    <w:p w14:paraId="26DEC1B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Podwykonawcy</w:t>
      </w:r>
      <w:r w:rsidRPr="00414D4D">
        <w:rPr>
          <w:rFonts w:ascii="Calibri" w:hAnsi="Calibri"/>
          <w:sz w:val="22"/>
          <w:szCs w:val="22"/>
          <w:lang w:eastAsia="pl-PL"/>
        </w:rPr>
        <w:t> </w:t>
      </w:r>
    </w:p>
    <w:p w14:paraId="4ABAD549"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C952DC1"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 pomocą Podwykonawców: </w:t>
      </w:r>
    </w:p>
    <w:p w14:paraId="020935F6" w14:textId="77777777" w:rsidR="001B62F1" w:rsidRDefault="001B62F1" w:rsidP="001B62F1">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3667C0C3" w14:textId="77777777" w:rsidR="001B62F1" w:rsidRPr="00414D4D" w:rsidRDefault="001B62F1" w:rsidP="001B62F1">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455ABAA1" w14:textId="77777777" w:rsidR="001B62F1" w:rsidRPr="00414D4D" w:rsidRDefault="001B62F1" w:rsidP="001B62F1">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na zasobach, których opierał się wykazując spełnienie warunków udziału w postępowaniu wykona odpowiednio następujący zakres:  </w:t>
      </w:r>
    </w:p>
    <w:p w14:paraId="44B68F66" w14:textId="77777777" w:rsidR="001B62F1" w:rsidRDefault="001B62F1" w:rsidP="001B62F1">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2AA81EE3" w14:textId="77777777" w:rsidR="001B62F1" w:rsidRPr="00414D4D" w:rsidRDefault="001B62F1" w:rsidP="001B62F1">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0EB5B459"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pomocą Podwykonawców innych niż wskazani w ust. 1, tj.  </w:t>
      </w:r>
    </w:p>
    <w:p w14:paraId="6BD4718D" w14:textId="77777777" w:rsidR="001B62F1" w:rsidRPr="00414D4D" w:rsidRDefault="001B62F1" w:rsidP="001B62F1">
      <w:pPr>
        <w:suppressAutoHyphens w:val="0"/>
        <w:ind w:firstLine="56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50152967" w14:textId="77777777" w:rsidR="001B62F1" w:rsidRPr="00414D4D" w:rsidRDefault="001B62F1" w:rsidP="001B62F1">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56E245EF" w14:textId="77777777" w:rsidR="001B62F1" w:rsidRPr="00414D4D" w:rsidRDefault="001B62F1" w:rsidP="001B62F1">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lang w:eastAsia="pl-PL"/>
        </w:rPr>
        <w:t>Wykonawca wykona następujący zakres:  </w:t>
      </w:r>
    </w:p>
    <w:p w14:paraId="41A1C2C8" w14:textId="77777777" w:rsidR="001B62F1" w:rsidRPr="00414D4D" w:rsidRDefault="001B62F1" w:rsidP="001B62F1">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1) ………………………………………………… </w:t>
      </w:r>
    </w:p>
    <w:p w14:paraId="75BA4E24" w14:textId="77777777" w:rsidR="001B62F1" w:rsidRPr="00414D4D" w:rsidRDefault="001B62F1" w:rsidP="001B62F1">
      <w:pPr>
        <w:suppressAutoHyphens w:val="0"/>
        <w:ind w:left="270" w:firstLine="297"/>
        <w:jc w:val="both"/>
        <w:textAlignment w:val="baseline"/>
        <w:rPr>
          <w:rFonts w:ascii="Segoe UI" w:hAnsi="Segoe UI" w:cs="Segoe UI"/>
          <w:sz w:val="18"/>
          <w:szCs w:val="18"/>
          <w:lang w:eastAsia="pl-PL"/>
        </w:rPr>
      </w:pPr>
      <w:r w:rsidRPr="00414D4D">
        <w:rPr>
          <w:rFonts w:ascii="Calibri" w:hAnsi="Calibri"/>
          <w:sz w:val="22"/>
          <w:szCs w:val="22"/>
          <w:lang w:eastAsia="pl-PL"/>
        </w:rPr>
        <w:t>2) ………………………………………………… </w:t>
      </w:r>
    </w:p>
    <w:p w14:paraId="0754B2F8"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w:t>
      </w:r>
      <w:r>
        <w:rPr>
          <w:rFonts w:ascii="Calibri" w:hAnsi="Calibri"/>
          <w:sz w:val="22"/>
          <w:szCs w:val="22"/>
          <w:lang w:eastAsia="pl-PL"/>
        </w:rPr>
        <w:t> </w:t>
      </w:r>
      <w:r w:rsidRPr="00414D4D">
        <w:rPr>
          <w:rFonts w:ascii="Calibri" w:hAnsi="Calibri"/>
          <w:sz w:val="22"/>
          <w:szCs w:val="22"/>
          <w:lang w:eastAsia="pl-PL"/>
        </w:rPr>
        <w:t>podwykonawstwo o treści zgodnej z projektem umowy wraz z załącznikami. </w:t>
      </w:r>
    </w:p>
    <w:p w14:paraId="5762792F"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D61819">
        <w:rPr>
          <w:rFonts w:ascii="Calibri" w:hAnsi="Calibri"/>
          <w:sz w:val="22"/>
          <w:szCs w:val="22"/>
          <w:lang w:eastAsia="pl-PL"/>
        </w:rPr>
        <w:t>Przedstawiony</w:t>
      </w:r>
      <w:r w:rsidRPr="00414D4D">
        <w:rPr>
          <w:rFonts w:ascii="Calibri" w:hAnsi="Calibri"/>
          <w:sz w:val="22"/>
          <w:szCs w:val="22"/>
          <w:shd w:val="clear" w:color="auto" w:fill="FFFFFF"/>
          <w:lang w:eastAsia="pl-PL"/>
        </w:rPr>
        <w:t xml:space="preserve"> przez Wykonawcę Zamawiającemu do akceptacji projekt umowy lub umowa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podwykonawcą musi zawierać regulacje zbieżne i niesprzeczne z postanowieniami niniejszej Umowy zawartej pomiędzy Zamawiającym a Wykonawcą,  a w szczególności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wykonawcą oraz określać w szczególności:</w:t>
      </w:r>
      <w:r w:rsidRPr="00414D4D">
        <w:rPr>
          <w:rFonts w:ascii="Calibri" w:hAnsi="Calibri"/>
          <w:sz w:val="22"/>
          <w:szCs w:val="22"/>
          <w:lang w:eastAsia="pl-PL"/>
        </w:rPr>
        <w:t> </w:t>
      </w:r>
    </w:p>
    <w:p w14:paraId="77CFD68A" w14:textId="77777777" w:rsidR="001B62F1" w:rsidRPr="00D61819" w:rsidRDefault="001B62F1">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7B665D7F" w14:textId="77777777" w:rsidR="001B62F1" w:rsidRPr="00D61819" w:rsidRDefault="001B62F1">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211DCA99" w14:textId="77777777" w:rsidR="001B62F1" w:rsidRPr="00D61819" w:rsidRDefault="001B62F1">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0EF213FF" w14:textId="77777777" w:rsidR="001B62F1" w:rsidRPr="00D61819" w:rsidRDefault="001B62F1">
      <w:pPr>
        <w:pStyle w:val="Akapitzlist"/>
        <w:numPr>
          <w:ilvl w:val="0"/>
          <w:numId w:val="3"/>
        </w:numPr>
        <w:suppressAutoHyphens w:val="0"/>
        <w:contextualSpacing w:val="0"/>
        <w:jc w:val="both"/>
        <w:textAlignment w:val="baseline"/>
        <w:rPr>
          <w:rFonts w:ascii="Calibri" w:hAnsi="Calibri"/>
          <w:vanish/>
          <w:sz w:val="22"/>
          <w:szCs w:val="22"/>
          <w:shd w:val="clear" w:color="auto" w:fill="FFFFFF"/>
          <w:lang w:eastAsia="pl-PL"/>
        </w:rPr>
      </w:pPr>
    </w:p>
    <w:p w14:paraId="77F5CAE4"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zakres i wartość przedmiotu umowy powierzony podwykonawcy,</w:t>
      </w:r>
      <w:r w:rsidRPr="00414D4D">
        <w:rPr>
          <w:rFonts w:ascii="Calibri" w:hAnsi="Calibri"/>
          <w:sz w:val="22"/>
          <w:szCs w:val="22"/>
          <w:lang w:eastAsia="pl-PL"/>
        </w:rPr>
        <w:t> </w:t>
      </w:r>
    </w:p>
    <w:p w14:paraId="2B7581F1"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zasady odbiorów części przedmiotu umowy wykonanych przez podwykonawcę,</w:t>
      </w:r>
      <w:r w:rsidRPr="00414D4D">
        <w:rPr>
          <w:rFonts w:ascii="Calibri" w:hAnsi="Calibri"/>
          <w:sz w:val="22"/>
          <w:szCs w:val="22"/>
          <w:lang w:eastAsia="pl-PL"/>
        </w:rPr>
        <w:t> </w:t>
      </w:r>
    </w:p>
    <w:p w14:paraId="5606D0CB"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wysokość i zasady zapłaty przez Wykonawcę wynagrodzenia dla podwykonawcy, przy czym wysokość wynagrodzenia podwykonawców za dany zakres robót nie może być wyższa od wysokości wynagrodzenia wynikającego z</w:t>
      </w:r>
      <w:r>
        <w:rPr>
          <w:rFonts w:ascii="Calibri" w:hAnsi="Calibri"/>
          <w:sz w:val="22"/>
          <w:szCs w:val="22"/>
          <w:shd w:val="clear" w:color="auto" w:fill="FFFFFF"/>
          <w:lang w:eastAsia="pl-PL"/>
        </w:rPr>
        <w:t> </w:t>
      </w:r>
      <w:r w:rsidRPr="00414D4D">
        <w:rPr>
          <w:rFonts w:ascii="Calibri" w:hAnsi="Calibri"/>
          <w:sz w:val="22"/>
          <w:szCs w:val="22"/>
          <w:shd w:val="clear" w:color="auto" w:fill="FFFFFF"/>
          <w:lang w:eastAsia="pl-PL"/>
        </w:rPr>
        <w:t>kosztorysu ofertowego,</w:t>
      </w:r>
      <w:r w:rsidRPr="00414D4D">
        <w:rPr>
          <w:rFonts w:ascii="Calibri" w:hAnsi="Calibri"/>
          <w:sz w:val="22"/>
          <w:szCs w:val="22"/>
          <w:lang w:eastAsia="pl-PL"/>
        </w:rPr>
        <w:t> </w:t>
      </w:r>
    </w:p>
    <w:p w14:paraId="5E84D835"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termin</w:t>
      </w:r>
      <w:r w:rsidRPr="00414D4D">
        <w:rPr>
          <w:rFonts w:ascii="Calibri" w:hAnsi="Calibri"/>
          <w:sz w:val="22"/>
          <w:szCs w:val="22"/>
          <w:shd w:val="clear" w:color="auto" w:fill="FFFFFF"/>
          <w:lang w:eastAsia="pl-PL"/>
        </w:rPr>
        <w:t xml:space="preserve"> zapłaty wynagrodzenia podwykonawcy lub dalszemu podwykonawcy, który nie może być dłuższy niż </w:t>
      </w:r>
      <w:r w:rsidRPr="00414D4D">
        <w:rPr>
          <w:rFonts w:ascii="Calibri" w:hAnsi="Calibri"/>
          <w:sz w:val="22"/>
          <w:szCs w:val="22"/>
          <w:lang w:eastAsia="pl-PL"/>
        </w:rPr>
        <w:t>30 dni od dnia doręczenia wykonawcy, podwykonawcy lub dalszemu podwykonawcy faktury lub rachunku, potwierdzających wykonanie zleconej podwykonawcy lub dalszemu podwykonawcy dostawy, usługi lub roboty budowlanej </w:t>
      </w:r>
    </w:p>
    <w:p w14:paraId="296748A4"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rodzaj i wysokość kar umownych  </w:t>
      </w:r>
    </w:p>
    <w:p w14:paraId="7A5A77D1"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D61819">
        <w:rPr>
          <w:rFonts w:ascii="Calibri" w:hAnsi="Calibri"/>
          <w:sz w:val="22"/>
          <w:szCs w:val="22"/>
          <w:lang w:eastAsia="pl-PL"/>
        </w:rPr>
        <w:t>zasady</w:t>
      </w:r>
      <w:r w:rsidRPr="00414D4D">
        <w:rPr>
          <w:rFonts w:ascii="Calibri" w:hAnsi="Calibri"/>
          <w:sz w:val="22"/>
          <w:szCs w:val="22"/>
          <w:shd w:val="clear" w:color="auto" w:fill="FFFFFF"/>
          <w:lang w:eastAsia="pl-PL"/>
        </w:rPr>
        <w:t xml:space="preserve"> zawierania umów z dalszymi podwykonawcami,</w:t>
      </w:r>
      <w:r w:rsidRPr="00414D4D">
        <w:rPr>
          <w:rFonts w:ascii="Calibri" w:hAnsi="Calibri"/>
          <w:sz w:val="22"/>
          <w:szCs w:val="22"/>
          <w:lang w:eastAsia="pl-PL"/>
        </w:rPr>
        <w:t> </w:t>
      </w:r>
    </w:p>
    <w:p w14:paraId="7BB38EA0"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podstawy zapłaty wynagrodzenia dalszym podwykonawcom,</w:t>
      </w:r>
      <w:r w:rsidRPr="00414D4D">
        <w:rPr>
          <w:rFonts w:ascii="Calibri" w:hAnsi="Calibri"/>
          <w:sz w:val="22"/>
          <w:szCs w:val="22"/>
          <w:lang w:eastAsia="pl-PL"/>
        </w:rPr>
        <w:t> </w:t>
      </w:r>
    </w:p>
    <w:p w14:paraId="32737A26" w14:textId="77777777" w:rsidR="001B62F1" w:rsidRPr="00414D4D" w:rsidRDefault="001B62F1">
      <w:pPr>
        <w:numPr>
          <w:ilvl w:val="1"/>
          <w:numId w:val="3"/>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wymaganą treść umowy zawieranej z dalszymi podwykonawcami.</w:t>
      </w:r>
      <w:r w:rsidRPr="00414D4D">
        <w:rPr>
          <w:rFonts w:ascii="Calibri" w:hAnsi="Calibri"/>
          <w:sz w:val="22"/>
          <w:szCs w:val="22"/>
          <w:lang w:eastAsia="pl-PL"/>
        </w:rPr>
        <w:t> </w:t>
      </w:r>
    </w:p>
    <w:p w14:paraId="1321DE8C" w14:textId="77777777" w:rsidR="001B62F1" w:rsidRPr="00414D4D" w:rsidRDefault="001B62F1" w:rsidP="001B62F1">
      <w:pPr>
        <w:suppressAutoHyphens w:val="0"/>
        <w:ind w:left="567"/>
        <w:jc w:val="both"/>
        <w:textAlignment w:val="baseline"/>
        <w:rPr>
          <w:rFonts w:ascii="Segoe UI" w:hAnsi="Segoe UI" w:cs="Segoe UI"/>
          <w:sz w:val="18"/>
          <w:szCs w:val="18"/>
          <w:lang w:eastAsia="pl-PL"/>
        </w:rPr>
      </w:pPr>
      <w:r w:rsidRPr="00414D4D">
        <w:rPr>
          <w:rFonts w:ascii="Calibri" w:hAnsi="Calibri"/>
          <w:sz w:val="22"/>
          <w:szCs w:val="22"/>
          <w:shd w:val="clear" w:color="auto" w:fill="FFFFFF"/>
          <w:lang w:eastAsia="pl-PL"/>
        </w:rPr>
        <w:t>W razie wprowadzenia do umowy Wykonawcy z podwykonawcą klauzuli zakazującej dalszego podwykonawstwa postanowień wymienionych w pkt 4.6 do 4.8 nie stosuje się jako bezprzedmiotowych.</w:t>
      </w:r>
      <w:r w:rsidRPr="00414D4D">
        <w:rPr>
          <w:rFonts w:ascii="Calibri" w:hAnsi="Calibri"/>
          <w:sz w:val="22"/>
          <w:szCs w:val="22"/>
          <w:lang w:eastAsia="pl-PL"/>
        </w:rPr>
        <w:t> </w:t>
      </w:r>
    </w:p>
    <w:p w14:paraId="15635310"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Termin</w:t>
      </w:r>
      <w:r w:rsidRPr="00414D4D">
        <w:rPr>
          <w:rFonts w:ascii="Calibri" w:hAnsi="Calibri"/>
          <w:sz w:val="22"/>
          <w:szCs w:val="22"/>
          <w:lang w:eastAsia="pl-PL"/>
        </w:rPr>
        <w:t> zapłaty wynagrodzenia podwykonawcy lub dalszemu podwykonawcy przewidziany  </w:t>
      </w:r>
      <w:r w:rsidRPr="00414D4D">
        <w:rPr>
          <w:rFonts w:ascii="Calibri" w:hAnsi="Calibri"/>
          <w:sz w:val="22"/>
          <w:szCs w:val="22"/>
          <w:lang w:eastAsia="pl-PL"/>
        </w:rPr>
        <w:br/>
        <w:t>w umowie o podwykonawstwo nie może być dłuższy niż 30 dni od dnia doręczenia Wykonawcy, podwykonawcy lub dalszemu podwykonawcy faktury lub rachunku, potwierdzających wykonanie zleconej podwykonawcy lub dalszemu podwykonawcy dostawy, usługi lub roboty budowlanej.  </w:t>
      </w:r>
    </w:p>
    <w:p w14:paraId="1E765B1D"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zastrzeżenia do projektu umowy  </w:t>
      </w:r>
      <w:r w:rsidRPr="00414D4D">
        <w:rPr>
          <w:rFonts w:ascii="Calibri" w:hAnsi="Calibri"/>
          <w:sz w:val="22"/>
          <w:szCs w:val="22"/>
          <w:lang w:eastAsia="pl-PL"/>
        </w:rPr>
        <w:br/>
        <w:t>o podwykonawstwo, której przedmiotem są roboty budowlane:</w:t>
      </w:r>
    </w:p>
    <w:p w14:paraId="3D923A42" w14:textId="77777777" w:rsidR="001B62F1" w:rsidRPr="00414D4D" w:rsidRDefault="001B62F1">
      <w:pPr>
        <w:numPr>
          <w:ilvl w:val="0"/>
          <w:numId w:val="4"/>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niespełniającej wymagań określonych w dokumentach zamówienia; </w:t>
      </w:r>
    </w:p>
    <w:p w14:paraId="2DD1BDD6" w14:textId="77777777" w:rsidR="001B62F1" w:rsidRPr="00414D4D" w:rsidRDefault="001B62F1">
      <w:pPr>
        <w:numPr>
          <w:ilvl w:val="0"/>
          <w:numId w:val="5"/>
        </w:numPr>
        <w:suppressAutoHyphens w:val="0"/>
        <w:ind w:left="1005" w:firstLine="0"/>
        <w:jc w:val="both"/>
        <w:textAlignment w:val="baseline"/>
        <w:rPr>
          <w:rFonts w:ascii="Calibri" w:hAnsi="Calibri"/>
          <w:sz w:val="22"/>
          <w:szCs w:val="22"/>
          <w:lang w:eastAsia="pl-PL"/>
        </w:rPr>
      </w:pPr>
      <w:r w:rsidRPr="00414D4D">
        <w:rPr>
          <w:rFonts w:ascii="Calibri" w:hAnsi="Calibri"/>
          <w:sz w:val="22"/>
          <w:szCs w:val="22"/>
          <w:lang w:eastAsia="pl-PL"/>
        </w:rPr>
        <w:t>gdy przewiduje termin zapłaty wynagrodzenia dłuższy niż określony w ust. 5. </w:t>
      </w:r>
    </w:p>
    <w:p w14:paraId="626C75A2" w14:textId="77777777" w:rsidR="001B62F1" w:rsidRPr="00D61819" w:rsidRDefault="001B62F1">
      <w:pPr>
        <w:numPr>
          <w:ilvl w:val="0"/>
          <w:numId w:val="6"/>
        </w:numPr>
        <w:suppressAutoHyphens w:val="0"/>
        <w:ind w:left="1418" w:hanging="413"/>
        <w:jc w:val="both"/>
        <w:textAlignment w:val="baseline"/>
        <w:rPr>
          <w:rFonts w:ascii="Calibri" w:hAnsi="Calibri"/>
          <w:sz w:val="22"/>
          <w:szCs w:val="22"/>
          <w:lang w:eastAsia="pl-PL"/>
        </w:rPr>
      </w:pPr>
      <w:r w:rsidRPr="00414D4D">
        <w:rPr>
          <w:rFonts w:ascii="Calibri" w:hAnsi="Calibri"/>
          <w:sz w:val="22"/>
          <w:szCs w:val="22"/>
          <w:shd w:val="clear" w:color="auto" w:fill="FFFFFF"/>
          <w:lang w:eastAsia="pl-PL"/>
        </w:rPr>
        <w:t>zawiera postanowienia kształtujących prawa i obowiązki podwykonawcy,</w:t>
      </w:r>
      <w:r>
        <w:rPr>
          <w:rFonts w:ascii="Calibri" w:hAnsi="Calibri"/>
          <w:sz w:val="22"/>
          <w:szCs w:val="22"/>
          <w:shd w:val="clear" w:color="auto" w:fill="FFFFFF"/>
          <w:lang w:eastAsia="pl-PL"/>
        </w:rPr>
        <w:t xml:space="preserve"> </w:t>
      </w:r>
      <w:r w:rsidRPr="00414D4D">
        <w:rPr>
          <w:rFonts w:ascii="Calibri" w:hAnsi="Calibri"/>
          <w:sz w:val="22"/>
          <w:szCs w:val="22"/>
          <w:shd w:val="clear" w:color="auto" w:fill="FFFFFF"/>
          <w:lang w:eastAsia="pl-PL"/>
        </w:rPr>
        <w:t>w</w:t>
      </w:r>
      <w:r>
        <w:rPr>
          <w:rFonts w:ascii="Calibri" w:hAnsi="Calibri"/>
          <w:sz w:val="22"/>
          <w:szCs w:val="22"/>
          <w:shd w:val="clear" w:color="auto" w:fill="FFFFFF"/>
          <w:lang w:eastAsia="pl-PL"/>
        </w:rPr>
        <w:t xml:space="preserve"> z</w:t>
      </w:r>
      <w:r w:rsidRPr="00414D4D">
        <w:rPr>
          <w:rFonts w:ascii="Calibri" w:hAnsi="Calibri"/>
          <w:sz w:val="22"/>
          <w:szCs w:val="22"/>
          <w:shd w:val="clear" w:color="auto" w:fill="FFFFFF"/>
          <w:lang w:eastAsia="pl-PL"/>
        </w:rPr>
        <w:t>akresie</w:t>
      </w:r>
      <w:r>
        <w:rPr>
          <w:rFonts w:ascii="Calibri" w:hAnsi="Calibri"/>
          <w:sz w:val="22"/>
          <w:szCs w:val="22"/>
          <w:shd w:val="clear" w:color="auto" w:fill="FFFFFF"/>
          <w:lang w:eastAsia="pl-PL"/>
        </w:rPr>
        <w:t xml:space="preserve"> </w:t>
      </w:r>
      <w:r w:rsidRPr="00D61819">
        <w:rPr>
          <w:rFonts w:ascii="Calibri" w:hAnsi="Calibri"/>
          <w:sz w:val="22"/>
          <w:szCs w:val="22"/>
          <w:shd w:val="clear" w:color="auto" w:fill="FFFFFF"/>
          <w:lang w:eastAsia="pl-PL"/>
        </w:rPr>
        <w:t>kar umownych oraz postanowień́ dotyczących warunków wypłaty wynagrodzenia,</w:t>
      </w:r>
    </w:p>
    <w:p w14:paraId="75E9BF36" w14:textId="7E32B110" w:rsidR="001B62F1" w:rsidRPr="00D61819" w:rsidRDefault="001B62F1" w:rsidP="001B62F1">
      <w:pPr>
        <w:suppressAutoHyphens w:val="0"/>
        <w:ind w:left="567"/>
        <w:jc w:val="both"/>
        <w:textAlignment w:val="baseline"/>
        <w:rPr>
          <w:rFonts w:ascii="Calibri" w:hAnsi="Calibri"/>
          <w:sz w:val="22"/>
          <w:szCs w:val="22"/>
          <w:lang w:eastAsia="pl-PL"/>
        </w:rPr>
      </w:pPr>
      <w:r w:rsidRPr="00D61819">
        <w:rPr>
          <w:rFonts w:ascii="Calibri" w:hAnsi="Calibri"/>
          <w:sz w:val="22"/>
          <w:szCs w:val="22"/>
          <w:shd w:val="clear" w:color="auto" w:fill="FFFFFF"/>
          <w:lang w:eastAsia="pl-PL"/>
        </w:rPr>
        <w:t>sposób dla niego mniej korzystny niż̇ prawa i obowiązki wykonawcy, ukształtowane postanowieniami umowy zawartej między zamawiającym a wykonawcą</w:t>
      </w:r>
      <w:r w:rsidR="008446AA">
        <w:rPr>
          <w:rFonts w:ascii="Calibri" w:hAnsi="Calibri"/>
          <w:sz w:val="22"/>
          <w:szCs w:val="22"/>
          <w:shd w:val="clear" w:color="auto" w:fill="FFFFFF"/>
          <w:lang w:eastAsia="pl-PL"/>
        </w:rPr>
        <w:t>.</w:t>
      </w:r>
      <w:r w:rsidRPr="00D61819">
        <w:rPr>
          <w:rFonts w:ascii="Calibri" w:hAnsi="Calibri"/>
          <w:sz w:val="22"/>
          <w:szCs w:val="22"/>
          <w:shd w:val="clear" w:color="auto" w:fill="FFFFFF"/>
          <w:lang w:eastAsia="pl-PL"/>
        </w:rPr>
        <w:t> </w:t>
      </w:r>
      <w:r w:rsidRPr="00D61819">
        <w:rPr>
          <w:rFonts w:ascii="Calibri" w:hAnsi="Calibri"/>
          <w:sz w:val="22"/>
          <w:szCs w:val="22"/>
          <w:lang w:eastAsia="pl-PL"/>
        </w:rPr>
        <w:t> </w:t>
      </w:r>
    </w:p>
    <w:p w14:paraId="23596205"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zastrzeżeń do przedłożonego projektu umowy o podwykonawstwo, której przedmiotem są roboty budowlane, w terminie określonym zgodnie z ust. 6, uważa się za akceptację projektu umowy przez Zamawiającego. </w:t>
      </w:r>
    </w:p>
    <w:p w14:paraId="371226C5"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podwykonawca lub dalszy podwykonawca zamówienia na roboty budowlane przedkłada Zamawiającemu poświadczoną za zgodność z oryginałem kopię zawartej umowy o</w:t>
      </w:r>
      <w:r>
        <w:rPr>
          <w:rFonts w:ascii="Calibri" w:hAnsi="Calibri"/>
          <w:sz w:val="22"/>
          <w:szCs w:val="22"/>
          <w:lang w:eastAsia="pl-PL"/>
        </w:rPr>
        <w:t> </w:t>
      </w:r>
      <w:r w:rsidRPr="00414D4D">
        <w:rPr>
          <w:rFonts w:ascii="Calibri" w:hAnsi="Calibri"/>
          <w:sz w:val="22"/>
          <w:szCs w:val="22"/>
          <w:lang w:eastAsia="pl-PL"/>
        </w:rPr>
        <w:t>podwykonawstwo, której przedmiotem są roboty budowlane, w terminie 7 dni od dnia jej zawarcia. </w:t>
      </w:r>
    </w:p>
    <w:p w14:paraId="4E661BF2"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w terminie 14 dni zgłasza sprzeciw do umowy o podwykonawstwo, której przedmiotem są roboty budowlane, w przypadkach, o których mowa w ust. 6. </w:t>
      </w:r>
    </w:p>
    <w:p w14:paraId="3E4AFE96"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Niezgłoszenie sprzeciwu do przedłożonej umowy o podwykonawstwo, której przedmiotem są roboty budowlane, w terminie określonym zgodnie z ust. 9, uważa się za akceptację umowy przez Zamawiającego. </w:t>
      </w:r>
    </w:p>
    <w:p w14:paraId="5E159B01" w14:textId="0AA20EC9"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podwykonawca lub dalszy podwykonawca zamówienia na roboty budowlane przedkłada Zamawiającemu poświadczoną za zgodność z oryginałem kopię zawartej umowy</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podwykonawstwo, której przedmiotem są dostawy lub usługi, w terminie 7 dni od dnia jej zawarcia, z wyłączeniem umów o podwykonawstwo o wartości mniejszej niż 0,5% wartości umowy w sprawie zamówienia publicznego oraz umów o podwykonawstwo, których przedmiot został wskazany przez zamawiającego w dokumentach zamówienia. Wyłączenie, o</w:t>
      </w:r>
      <w:r>
        <w:rPr>
          <w:rFonts w:ascii="Calibri" w:hAnsi="Calibri"/>
          <w:sz w:val="22"/>
          <w:szCs w:val="22"/>
          <w:lang w:eastAsia="pl-PL"/>
        </w:rPr>
        <w:t> </w:t>
      </w:r>
      <w:r w:rsidRPr="00414D4D">
        <w:rPr>
          <w:rFonts w:ascii="Calibri" w:hAnsi="Calibri"/>
          <w:sz w:val="22"/>
          <w:szCs w:val="22"/>
          <w:lang w:eastAsia="pl-PL"/>
        </w:rPr>
        <w:t>którym mowa w zdaniu pierwszym, nie dotyczy umów o podwykonawstwo o</w:t>
      </w:r>
      <w:r>
        <w:rPr>
          <w:rFonts w:ascii="Calibri" w:hAnsi="Calibri"/>
          <w:sz w:val="22"/>
          <w:szCs w:val="22"/>
          <w:lang w:eastAsia="pl-PL"/>
        </w:rPr>
        <w:t> </w:t>
      </w:r>
      <w:r w:rsidRPr="00414D4D">
        <w:rPr>
          <w:rFonts w:ascii="Calibri" w:hAnsi="Calibri"/>
          <w:sz w:val="22"/>
          <w:szCs w:val="22"/>
          <w:lang w:eastAsia="pl-PL"/>
        </w:rPr>
        <w:t>wartości większej niż 10 0000.00 złotych brutto. </w:t>
      </w:r>
    </w:p>
    <w:p w14:paraId="7DE85F62"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podwykonawca lub dalszy podwykonawca, przedkłada poświadczoną za zgodność z oryginałem kopię umowy również wykonawcy. </w:t>
      </w:r>
    </w:p>
    <w:p w14:paraId="56A033A1"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 którym mowa w ust. 11, jeżeli termin zapłaty wynagrodzenia jest dłuższy niż określony w ust. 5 Zamawiający informuje o tym Wykonawcę i wzywa go do doprowadzenia do zmiany umowy pod rygorem wystąpienia o zapłatę kary umownej, zgodnie z § 10 umowy. </w:t>
      </w:r>
    </w:p>
    <w:p w14:paraId="5AE9793C"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Postanowienia ust. 1 – 13 stosuje się odpowiednio do zmian umowy o</w:t>
      </w:r>
      <w:r>
        <w:rPr>
          <w:rFonts w:ascii="Calibri" w:hAnsi="Calibri"/>
          <w:sz w:val="22"/>
          <w:szCs w:val="22"/>
          <w:lang w:eastAsia="pl-PL"/>
        </w:rPr>
        <w:t> </w:t>
      </w:r>
      <w:r w:rsidRPr="00414D4D">
        <w:rPr>
          <w:rFonts w:ascii="Calibri" w:hAnsi="Calibri"/>
          <w:sz w:val="22"/>
          <w:szCs w:val="22"/>
          <w:lang w:eastAsia="pl-PL"/>
        </w:rPr>
        <w:t>podwykonawstwo. </w:t>
      </w:r>
    </w:p>
    <w:p w14:paraId="49DCD328"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Zobowiązanie Zamawiającego wobec Wykonawcy, Podwykonawców i dalszych Podwykonawców nie mogą przekroczyć wynagrodzenia wynikającego z oferty Wykonawcy. </w:t>
      </w:r>
    </w:p>
    <w:p w14:paraId="379D6FA3"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Zamawiającemu, Zamawiający nie jest zobowiązany do zapłaty wymagalnego wynagrodzenia przysługującemu odpowiednio Podwykonawcy lub dalszemu Podwykonawcy. </w:t>
      </w:r>
    </w:p>
    <w:p w14:paraId="2DD08C58"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Wszystkie umowy o podwykonawstwo zawarte przed datą zawarcia umowy w sprawie zamówienia publicznego między Zamawiającym a Wykonawcą nie odnoszą skutków względem Zamawiającego. </w:t>
      </w:r>
    </w:p>
    <w:p w14:paraId="34A4D46D"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dokonuje bezpośredniej zapłaty wymaganego wynagrodzenia przysługującego podwykonawcy lub dalszemu podwykonawcy, z uwzględnieniem mechanizmu podzielonej płatności, który zawarł zaakceptowaną przez Zamawiającego umowę o podwykonawstwo, której przedmiotem są roboty budowlane, lub który zawarł przedłożoną Zamawiającemu umowę o podwykonawstwo, której przedmiotem są dostawy lub usługi, w</w:t>
      </w:r>
      <w:r>
        <w:rPr>
          <w:rFonts w:ascii="Calibri" w:hAnsi="Calibri"/>
          <w:sz w:val="22"/>
          <w:szCs w:val="22"/>
          <w:lang w:eastAsia="pl-PL"/>
        </w:rPr>
        <w:t> </w:t>
      </w:r>
      <w:r w:rsidRPr="00414D4D">
        <w:rPr>
          <w:rFonts w:ascii="Calibri" w:hAnsi="Calibri"/>
          <w:sz w:val="22"/>
          <w:szCs w:val="22"/>
          <w:lang w:eastAsia="pl-PL"/>
        </w:rPr>
        <w:t>przypadku uchylenia się od obowiązku zapłaty odpowiednio przez Wykonawcę, podwykonawcę lub dalszego podwykonawcę. </w:t>
      </w:r>
    </w:p>
    <w:p w14:paraId="327625E0"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o którym mowa w ust. 18, dotyczy wyłącznie należności głównych powstałych po zaakceptowaniu przez Zamawiającego umowy o podwykonawstwo, której przedmiotem są roboty budowlane, lub po przedłożeniu Zamawiającemu poświadczonej za zgodność z</w:t>
      </w:r>
      <w:r>
        <w:rPr>
          <w:rFonts w:ascii="Calibri" w:hAnsi="Calibri"/>
          <w:sz w:val="22"/>
          <w:szCs w:val="22"/>
          <w:lang w:eastAsia="pl-PL"/>
        </w:rPr>
        <w:t> </w:t>
      </w:r>
      <w:r w:rsidRPr="00414D4D">
        <w:rPr>
          <w:rFonts w:ascii="Calibri" w:hAnsi="Calibri"/>
          <w:sz w:val="22"/>
          <w:szCs w:val="22"/>
          <w:lang w:eastAsia="pl-PL"/>
        </w:rPr>
        <w:t>oryginałem kopii umowy o podwykonawstwo, której przedmiotem są dostawy lub usługi. </w:t>
      </w:r>
    </w:p>
    <w:p w14:paraId="7997D8C4"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Warunkiem zapłaty przez Zamawiającego należnego wynagrodzenia za odebrane roboty budowlane jest przedstawienie dowodów zapłaty wymagalnego wynagrodzenia podwykonawcom i dalszym podwykonawcom, o których mowa w ust. 13 niniejszego paragrafu, biorącym udział w realizacji odebranych robót budowlanych. </w:t>
      </w:r>
    </w:p>
    <w:p w14:paraId="5163C19A"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dowód zapłaty Zamawiający rozumie w szczególności potwierdzenie dokonania zapłaty lub oświadczenie podwykonawcy lub dalszego podwykonawcy, które winno zawierać, co najmniej: wysokość otrzymanego wynagrodzenia, termin jego płatności oraz zakres zrealizowanego przedmiotu umowy, za który zostało otrzymane wynagrodzenie. </w:t>
      </w:r>
    </w:p>
    <w:p w14:paraId="7B070815"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nieprzedstawienia przez Wykonawcę wszystkich dowodów zapłaty, o</w:t>
      </w:r>
      <w:r>
        <w:rPr>
          <w:rFonts w:ascii="Calibri" w:hAnsi="Calibri"/>
          <w:sz w:val="22"/>
          <w:szCs w:val="22"/>
          <w:lang w:eastAsia="pl-PL"/>
        </w:rPr>
        <w:t> </w:t>
      </w:r>
      <w:r w:rsidRPr="00414D4D">
        <w:rPr>
          <w:rFonts w:ascii="Calibri" w:hAnsi="Calibri"/>
          <w:sz w:val="22"/>
          <w:szCs w:val="22"/>
          <w:lang w:eastAsia="pl-PL"/>
        </w:rPr>
        <w:t>których mowa w ust.  21 niniejszego paragrafu, wstrzymuje się wypłatę należnego wynagrodzenia za odebrane roboty budowlane w części równej sumie kwot wynikających z</w:t>
      </w:r>
      <w:r>
        <w:rPr>
          <w:rFonts w:ascii="Calibri" w:hAnsi="Calibri"/>
          <w:sz w:val="22"/>
          <w:szCs w:val="22"/>
          <w:lang w:eastAsia="pl-PL"/>
        </w:rPr>
        <w:t> </w:t>
      </w:r>
      <w:r w:rsidRPr="00414D4D">
        <w:rPr>
          <w:rFonts w:ascii="Calibri" w:hAnsi="Calibri"/>
          <w:sz w:val="22"/>
          <w:szCs w:val="22"/>
          <w:lang w:eastAsia="pl-PL"/>
        </w:rPr>
        <w:t>nieprzedstawionych dowodów zapłaty.  </w:t>
      </w:r>
    </w:p>
    <w:p w14:paraId="57CE1759"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Bezpośrednia zapłata obejmuje wyłącznie należne wynagrodzenie, bez odsetek, należnych podwykonawcy lub dalszemu podwykonawcy. </w:t>
      </w:r>
    </w:p>
    <w:p w14:paraId="186285C7"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dokonaniem bezpośredniej zapłaty Zamawiający jest obowiązany umożliwić Wykonawcy zgłoszenie pisemnych uwag dotyczących zasadności bezpośredniej zapłaty wynagrodzenia podwykonawcy lub dalszemu podwykonawcy, o których mowa w ust. 18. Zamawiający informuje o terminie zgłaszania uwag, nie krótszym niż 7 dni od dnia doręczenia tej informacji. W uwagach nie można powoływać się na potrącenie roszczeń wykonawcy względem podwykonawcy niezwiązanych z realizacją umowy o podwykonawstwo. </w:t>
      </w:r>
    </w:p>
    <w:p w14:paraId="16B2F1F8"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przypadku zgłoszenia uwag, o których mowa w ust. 24, w terminie wskazanym przez Zamawiającego, Zamawiający może: </w:t>
      </w:r>
    </w:p>
    <w:p w14:paraId="69F9864A"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4A1C4DD"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D0A0F0D"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5F04B7A"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E8C5492"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895494B"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2299D70"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1898756"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419CA2F"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C6E1BAD"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728BB4D"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0A651C3"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179B890C"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4E557B8"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D62F6D3"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8A3D358"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4FEFB6E0"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3A479C65"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6847B38B"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1BFC812"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556B1595"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0827D411"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7AFF48F8"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E9F4629"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F53544F" w14:textId="77777777" w:rsidR="001B62F1" w:rsidRPr="00D61819" w:rsidRDefault="001B62F1">
      <w:pPr>
        <w:pStyle w:val="Akapitzlist"/>
        <w:numPr>
          <w:ilvl w:val="0"/>
          <w:numId w:val="7"/>
        </w:numPr>
        <w:suppressAutoHyphens w:val="0"/>
        <w:contextualSpacing w:val="0"/>
        <w:jc w:val="both"/>
        <w:textAlignment w:val="baseline"/>
        <w:rPr>
          <w:rFonts w:ascii="Calibri" w:hAnsi="Calibri"/>
          <w:vanish/>
          <w:sz w:val="22"/>
          <w:szCs w:val="22"/>
          <w:lang w:eastAsia="pl-PL"/>
        </w:rPr>
      </w:pPr>
    </w:p>
    <w:p w14:paraId="2AD62421" w14:textId="77777777" w:rsidR="001B62F1" w:rsidRPr="00414D4D" w:rsidRDefault="001B62F1">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nie dokonać bezpośredniej zapłaty wynagrodzenia podwykonawcy lub dalszemu podwykonawcy, jeżeli Wykonawca wykaże niezasadność takiej zapłaty albo </w:t>
      </w:r>
    </w:p>
    <w:p w14:paraId="7434E020" w14:textId="77777777" w:rsidR="001B62F1" w:rsidRPr="00414D4D" w:rsidRDefault="001B62F1">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B87192C" w14:textId="77777777" w:rsidR="001B62F1" w:rsidRPr="00414D4D" w:rsidRDefault="001B62F1">
      <w:pPr>
        <w:numPr>
          <w:ilvl w:val="1"/>
          <w:numId w:val="7"/>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dokonać bezpośredniej zapłaty wynagrodzenia podwykonawcy lub dalszemu podwykonawcy, jeżeli podwykonawca lub dalszy podwykonawca wykaże zasadność takiej zapłaty. </w:t>
      </w:r>
    </w:p>
    <w:p w14:paraId="78DD7609"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dokonania bezpośredniej zapłaty podwykonawcy lub dalszemu podwykonawcy, o</w:t>
      </w:r>
      <w:r>
        <w:rPr>
          <w:rFonts w:ascii="Calibri" w:hAnsi="Calibri"/>
          <w:sz w:val="22"/>
          <w:szCs w:val="22"/>
          <w:lang w:eastAsia="pl-PL"/>
        </w:rPr>
        <w:t> </w:t>
      </w:r>
      <w:r w:rsidRPr="00414D4D">
        <w:rPr>
          <w:rFonts w:ascii="Calibri" w:hAnsi="Calibri"/>
          <w:sz w:val="22"/>
          <w:szCs w:val="22"/>
          <w:lang w:eastAsia="pl-PL"/>
        </w:rPr>
        <w:t>której mowa w ust. 18, Zamawiający potrąca kwotę wypłaconego wynagrodzenia z</w:t>
      </w:r>
      <w:r>
        <w:rPr>
          <w:rFonts w:ascii="Calibri" w:hAnsi="Calibri"/>
          <w:sz w:val="22"/>
          <w:szCs w:val="22"/>
          <w:lang w:eastAsia="pl-PL"/>
        </w:rPr>
        <w:t> </w:t>
      </w:r>
      <w:r w:rsidRPr="00414D4D">
        <w:rPr>
          <w:rFonts w:ascii="Calibri" w:hAnsi="Calibri"/>
          <w:sz w:val="22"/>
          <w:szCs w:val="22"/>
          <w:lang w:eastAsia="pl-PL"/>
        </w:rPr>
        <w:t>wynagrodzenia należnego Wykonawcy. </w:t>
      </w:r>
    </w:p>
    <w:p w14:paraId="63063B4B"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Konieczność wielokrotnego dokonywania bezpośredniej zapłaty podwykonawcy lub dalszemu podwykonawcy, o których mowa w ust. 18, lub konieczność dokonania bezpośrednich płatności zapłat na sumę większą niż 5% wartości umowy w sprawie zamówienia publicznego może stanowić podstawę do odstąpienia od umowy w sprawie zamówienia publicznego przez Zamawiającego. </w:t>
      </w:r>
    </w:p>
    <w:p w14:paraId="011D8830" w14:textId="77777777" w:rsidR="001B62F1" w:rsidRPr="00414D4D" w:rsidRDefault="001B62F1">
      <w:pPr>
        <w:numPr>
          <w:ilvl w:val="0"/>
          <w:numId w:val="18"/>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Zamawiającemu przysługuje roszczenie o zwrot pełnych kwot wypłacanych podwykonawcom. </w:t>
      </w:r>
    </w:p>
    <w:p w14:paraId="64FE480A"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A1EA717"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3</w:t>
      </w:r>
      <w:r w:rsidRPr="00414D4D">
        <w:rPr>
          <w:rFonts w:ascii="Calibri" w:hAnsi="Calibri"/>
          <w:sz w:val="22"/>
          <w:szCs w:val="22"/>
          <w:lang w:eastAsia="pl-PL"/>
        </w:rPr>
        <w:t>  </w:t>
      </w:r>
    </w:p>
    <w:p w14:paraId="54FCDB2C"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Zamawiającego</w:t>
      </w:r>
      <w:r w:rsidRPr="00414D4D">
        <w:rPr>
          <w:rFonts w:ascii="Calibri" w:hAnsi="Calibri"/>
          <w:sz w:val="22"/>
          <w:szCs w:val="22"/>
          <w:lang w:eastAsia="pl-PL"/>
        </w:rPr>
        <w:t> </w:t>
      </w:r>
    </w:p>
    <w:p w14:paraId="0370FB35"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2061DA07"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przekaże Wykonawcy teren budowy w terminie do 3 dni, licząc od daty zawarcia umowy. </w:t>
      </w:r>
    </w:p>
    <w:p w14:paraId="64F5F3BD"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zmiany terminu przekazania terenu budowy. </w:t>
      </w:r>
    </w:p>
    <w:p w14:paraId="4A949883"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Przed rozpoczęciem robót Zamawiający przekaże Wykonawcy bezpłatnie 1 komplet dokumentacji projektowej i </w:t>
      </w:r>
      <w:proofErr w:type="spellStart"/>
      <w:r w:rsidRPr="00414D4D">
        <w:rPr>
          <w:rFonts w:ascii="Calibri" w:hAnsi="Calibri"/>
          <w:sz w:val="22"/>
          <w:szCs w:val="22"/>
          <w:lang w:eastAsia="pl-PL"/>
        </w:rPr>
        <w:t>STWiOR</w:t>
      </w:r>
      <w:proofErr w:type="spellEnd"/>
      <w:r w:rsidRPr="00414D4D">
        <w:rPr>
          <w:rFonts w:ascii="Calibri" w:hAnsi="Calibri"/>
          <w:sz w:val="22"/>
          <w:szCs w:val="22"/>
          <w:lang w:eastAsia="pl-PL"/>
        </w:rPr>
        <w:t>. </w:t>
      </w:r>
    </w:p>
    <w:p w14:paraId="41ABC749"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Wykonawcy potrzebna będzie większa ilość egzemplarzy dokumentacji projektowej, sporządzi je we własnym zakresie i na własny koszt. </w:t>
      </w:r>
    </w:p>
    <w:p w14:paraId="7609125C"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Wszelkie polecenia wydawane Wykonawcy przez Zamawiającego oraz Inspektor(a)/(ów) Nadzoru, jak również zapytania i wyjaśnienia dotyczące realizacji niniejszej umowy wymagają formy pisemnej. </w:t>
      </w:r>
    </w:p>
    <w:p w14:paraId="55124144"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Decyzje o zmianach w dokumentacji projektowej podejmowane są przez Zamawiającego w</w:t>
      </w:r>
      <w:r>
        <w:rPr>
          <w:rFonts w:ascii="Calibri" w:hAnsi="Calibri"/>
          <w:sz w:val="22"/>
          <w:szCs w:val="22"/>
          <w:lang w:eastAsia="pl-PL"/>
        </w:rPr>
        <w:t> </w:t>
      </w:r>
      <w:r w:rsidRPr="00414D4D">
        <w:rPr>
          <w:rFonts w:ascii="Calibri" w:hAnsi="Calibri"/>
          <w:sz w:val="22"/>
          <w:szCs w:val="22"/>
          <w:lang w:eastAsia="pl-PL"/>
        </w:rPr>
        <w:t>porozumieniu z Projektantem. Sposób zgłaszania zmian określa ustawa Prawo Budowlane – w</w:t>
      </w:r>
      <w:r>
        <w:rPr>
          <w:rFonts w:ascii="Calibri" w:hAnsi="Calibri"/>
          <w:sz w:val="22"/>
          <w:szCs w:val="22"/>
          <w:lang w:eastAsia="pl-PL"/>
        </w:rPr>
        <w:t> </w:t>
      </w:r>
      <w:r w:rsidRPr="00414D4D">
        <w:rPr>
          <w:rFonts w:ascii="Calibri" w:hAnsi="Calibri"/>
          <w:sz w:val="22"/>
          <w:szCs w:val="22"/>
          <w:lang w:eastAsia="pl-PL"/>
        </w:rPr>
        <w:t>szczególności art.</w:t>
      </w:r>
      <w:r>
        <w:rPr>
          <w:rFonts w:ascii="Calibri" w:hAnsi="Calibri"/>
          <w:sz w:val="22"/>
          <w:szCs w:val="22"/>
          <w:lang w:eastAsia="pl-PL"/>
        </w:rPr>
        <w:t xml:space="preserve"> </w:t>
      </w:r>
      <w:r w:rsidRPr="00414D4D">
        <w:rPr>
          <w:rFonts w:ascii="Calibri" w:hAnsi="Calibri"/>
          <w:sz w:val="22"/>
          <w:szCs w:val="22"/>
          <w:lang w:eastAsia="pl-PL"/>
        </w:rPr>
        <w:t>23 pkt.1 oraz 57 pkt 2. </w:t>
      </w:r>
    </w:p>
    <w:p w14:paraId="385EB2A2" w14:textId="77777777" w:rsidR="001B62F1" w:rsidRPr="00414D4D" w:rsidRDefault="001B62F1">
      <w:pPr>
        <w:numPr>
          <w:ilvl w:val="0"/>
          <w:numId w:val="19"/>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Dokumentacja projektowa oraz pozostała dokumentacja techniczna dostarczona przez Zamawiającego stanowi jego własność i nie może być udostępniany osobom trzecim bez jego zgody wyrażonej na piśmie. </w:t>
      </w:r>
    </w:p>
    <w:p w14:paraId="76C9F67B" w14:textId="77777777" w:rsidR="00362751" w:rsidRDefault="001B62F1" w:rsidP="0036275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69A7753" w14:textId="3D01C53E" w:rsidR="001B62F1" w:rsidRPr="00362751" w:rsidRDefault="001B62F1" w:rsidP="0036275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4</w:t>
      </w:r>
    </w:p>
    <w:p w14:paraId="4EE086C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wykonania umowy</w:t>
      </w:r>
      <w:r w:rsidRPr="00414D4D">
        <w:rPr>
          <w:rFonts w:ascii="Calibri" w:hAnsi="Calibri"/>
          <w:sz w:val="22"/>
          <w:szCs w:val="22"/>
          <w:lang w:eastAsia="pl-PL"/>
        </w:rPr>
        <w:t> </w:t>
      </w:r>
    </w:p>
    <w:p w14:paraId="169FD2D8"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C686BAF" w14:textId="77777777" w:rsidR="001B62F1" w:rsidRPr="00414D4D" w:rsidRDefault="001B62F1">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rozpoczęcia realizacji zadania ustala się na dzień zawarcia umowy przez obie strony.   </w:t>
      </w:r>
    </w:p>
    <w:p w14:paraId="1CF7C96E" w14:textId="435EEDF7" w:rsidR="001B62F1" w:rsidRPr="00414D4D" w:rsidRDefault="001B62F1">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realizacji zadania strony ustalają na </w:t>
      </w:r>
      <w:r w:rsidR="00AE17A8">
        <w:rPr>
          <w:rFonts w:ascii="Calibri" w:hAnsi="Calibri"/>
          <w:sz w:val="22"/>
          <w:szCs w:val="22"/>
          <w:lang w:eastAsia="pl-PL"/>
        </w:rPr>
        <w:t>3</w:t>
      </w:r>
      <w:r w:rsidRPr="00414D4D">
        <w:rPr>
          <w:rFonts w:ascii="Calibri" w:hAnsi="Calibri"/>
          <w:sz w:val="22"/>
          <w:szCs w:val="22"/>
          <w:lang w:eastAsia="pl-PL"/>
        </w:rPr>
        <w:t>0 dni kalendarzowych od dnia zawarcia umowy  </w:t>
      </w:r>
      <w:r w:rsidRPr="00414D4D">
        <w:rPr>
          <w:rFonts w:ascii="Calibri" w:hAnsi="Calibri"/>
          <w:sz w:val="22"/>
          <w:szCs w:val="22"/>
          <w:lang w:eastAsia="pl-PL"/>
        </w:rPr>
        <w:br/>
        <w:t>tj. do dnia………………... </w:t>
      </w:r>
    </w:p>
    <w:p w14:paraId="68F744EB" w14:textId="77777777" w:rsidR="001B62F1" w:rsidRPr="00414D4D" w:rsidRDefault="001B62F1">
      <w:pPr>
        <w:numPr>
          <w:ilvl w:val="0"/>
          <w:numId w:val="2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zakończenia obowiązywania Umowy określa się na dzień skutecznego przekazania w</w:t>
      </w:r>
      <w:r>
        <w:rPr>
          <w:rFonts w:ascii="Calibri" w:hAnsi="Calibri"/>
          <w:sz w:val="22"/>
          <w:szCs w:val="22"/>
          <w:lang w:eastAsia="pl-PL"/>
        </w:rPr>
        <w:t> </w:t>
      </w:r>
      <w:r w:rsidRPr="00414D4D">
        <w:rPr>
          <w:rFonts w:ascii="Calibri" w:hAnsi="Calibri"/>
          <w:sz w:val="22"/>
          <w:szCs w:val="22"/>
          <w:lang w:eastAsia="pl-PL"/>
        </w:rPr>
        <w:t>utrzymanie zrealizowanego przedmiotu umowy, lecz nie dłużej niż 30 dni od daty podpisania protokołu końcowego odbioru robót. </w:t>
      </w:r>
    </w:p>
    <w:p w14:paraId="711BE1E8"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A717021" w14:textId="77777777" w:rsidR="008446AA" w:rsidRDefault="008446AA" w:rsidP="001B62F1">
      <w:pPr>
        <w:suppressAutoHyphens w:val="0"/>
        <w:jc w:val="center"/>
        <w:textAlignment w:val="baseline"/>
        <w:rPr>
          <w:rFonts w:ascii="Calibri" w:hAnsi="Calibri"/>
          <w:b/>
          <w:bCs/>
          <w:sz w:val="22"/>
          <w:szCs w:val="22"/>
          <w:lang w:eastAsia="pl-PL"/>
        </w:rPr>
      </w:pPr>
    </w:p>
    <w:p w14:paraId="5A2127AF" w14:textId="77777777" w:rsidR="008446AA" w:rsidRDefault="008446AA" w:rsidP="001B62F1">
      <w:pPr>
        <w:suppressAutoHyphens w:val="0"/>
        <w:jc w:val="center"/>
        <w:textAlignment w:val="baseline"/>
        <w:rPr>
          <w:rFonts w:ascii="Calibri" w:hAnsi="Calibri"/>
          <w:b/>
          <w:bCs/>
          <w:sz w:val="22"/>
          <w:szCs w:val="22"/>
          <w:lang w:eastAsia="pl-PL"/>
        </w:rPr>
      </w:pPr>
    </w:p>
    <w:p w14:paraId="1C5AB587" w14:textId="77777777" w:rsidR="008446AA" w:rsidRDefault="008446AA" w:rsidP="001B62F1">
      <w:pPr>
        <w:suppressAutoHyphens w:val="0"/>
        <w:jc w:val="center"/>
        <w:textAlignment w:val="baseline"/>
        <w:rPr>
          <w:rFonts w:ascii="Calibri" w:hAnsi="Calibri"/>
          <w:b/>
          <w:bCs/>
          <w:sz w:val="22"/>
          <w:szCs w:val="22"/>
          <w:lang w:eastAsia="pl-PL"/>
        </w:rPr>
      </w:pPr>
    </w:p>
    <w:p w14:paraId="1FF68AF9" w14:textId="77777777" w:rsidR="008446AA" w:rsidRDefault="008446AA" w:rsidP="001B62F1">
      <w:pPr>
        <w:suppressAutoHyphens w:val="0"/>
        <w:jc w:val="center"/>
        <w:textAlignment w:val="baseline"/>
        <w:rPr>
          <w:rFonts w:ascii="Calibri" w:hAnsi="Calibri"/>
          <w:b/>
          <w:bCs/>
          <w:sz w:val="22"/>
          <w:szCs w:val="22"/>
          <w:lang w:eastAsia="pl-PL"/>
        </w:rPr>
      </w:pPr>
    </w:p>
    <w:p w14:paraId="55B668C2" w14:textId="5EF2B42A"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5 </w:t>
      </w:r>
      <w:r w:rsidRPr="00414D4D">
        <w:rPr>
          <w:rFonts w:ascii="Calibri" w:hAnsi="Calibri"/>
          <w:sz w:val="22"/>
          <w:szCs w:val="22"/>
          <w:lang w:eastAsia="pl-PL"/>
        </w:rPr>
        <w:t> </w:t>
      </w:r>
    </w:p>
    <w:p w14:paraId="51DDAE78"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Odbiór</w:t>
      </w:r>
      <w:r w:rsidRPr="00414D4D">
        <w:rPr>
          <w:rFonts w:ascii="Calibri" w:hAnsi="Calibri"/>
          <w:sz w:val="22"/>
          <w:szCs w:val="22"/>
          <w:lang w:eastAsia="pl-PL"/>
        </w:rPr>
        <w:t> </w:t>
      </w:r>
    </w:p>
    <w:p w14:paraId="407B232F"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F01AA00" w14:textId="71B4C5A6" w:rsidR="001B62F1" w:rsidRPr="00414D4D"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Odbiór przedmiotu umowy zostanie dokonany z udziałem przedstawicieli Wykonawcy, Zamawiającego, Centrum Usług Wspólnych w Dąbrowie Górniczej</w:t>
      </w:r>
      <w:r w:rsidR="008446AA">
        <w:rPr>
          <w:rFonts w:ascii="Calibri" w:hAnsi="Calibri"/>
          <w:sz w:val="22"/>
          <w:szCs w:val="22"/>
          <w:lang w:eastAsia="pl-PL"/>
        </w:rPr>
        <w:t xml:space="preserve"> oraz </w:t>
      </w:r>
      <w:r w:rsidRPr="00414D4D">
        <w:rPr>
          <w:rFonts w:ascii="Calibri" w:hAnsi="Calibri"/>
          <w:sz w:val="22"/>
          <w:szCs w:val="22"/>
          <w:lang w:eastAsia="pl-PL"/>
        </w:rPr>
        <w:t>Inspektora Nadzoru. </w:t>
      </w:r>
    </w:p>
    <w:p w14:paraId="0DE3995F" w14:textId="77777777" w:rsidR="001B62F1" w:rsidRPr="00414D4D"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zgłosi pisemnie gotowość do odbioru przedmiotu umowy po jego wykonaniu w</w:t>
      </w:r>
      <w:r>
        <w:rPr>
          <w:rFonts w:ascii="Calibri" w:hAnsi="Calibri"/>
          <w:sz w:val="22"/>
          <w:szCs w:val="22"/>
          <w:lang w:eastAsia="pl-PL"/>
        </w:rPr>
        <w:t> </w:t>
      </w:r>
      <w:r w:rsidRPr="00414D4D">
        <w:rPr>
          <w:rFonts w:ascii="Calibri" w:hAnsi="Calibri"/>
          <w:sz w:val="22"/>
          <w:szCs w:val="22"/>
          <w:lang w:eastAsia="pl-PL"/>
        </w:rPr>
        <w:t>terminie dwóch dni roboczych od wykonania, nie później niż dwa dni robocze po upływie terminu obliczonego zgodnie z § 4 ust. 2. W przypadku przekroczenia tego terminu za każdy dzień zwłoki w zgłoszeniu do odbioru, Zamawiający może naliczyć karę umowną w</w:t>
      </w:r>
      <w:r>
        <w:rPr>
          <w:rFonts w:ascii="Calibri" w:hAnsi="Calibri"/>
          <w:sz w:val="22"/>
          <w:szCs w:val="22"/>
          <w:lang w:eastAsia="pl-PL"/>
        </w:rPr>
        <w:t> </w:t>
      </w:r>
      <w:r w:rsidRPr="00414D4D">
        <w:rPr>
          <w:rFonts w:ascii="Calibri" w:hAnsi="Calibri"/>
          <w:sz w:val="22"/>
          <w:szCs w:val="22"/>
          <w:lang w:eastAsia="pl-PL"/>
        </w:rPr>
        <w:t>wysokości jak w § 10 ust. 1 lit. b. </w:t>
      </w:r>
    </w:p>
    <w:p w14:paraId="6F7F7D0B" w14:textId="77777777" w:rsidR="001B62F1" w:rsidRPr="00414D4D"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 pisemnego zgłoszenia gotowości do odbioru, o którym mowa w art. 2 niniejszego paragrafu, Wykonawca dołączy 1 komplet dokumentów odbiorowych które będą zawierać m.in.: oświadczenia Kierownika Budowy (o zgodności wykonania obiektu budowlanego z</w:t>
      </w:r>
      <w:r>
        <w:rPr>
          <w:rFonts w:ascii="Calibri" w:hAnsi="Calibri"/>
          <w:sz w:val="22"/>
          <w:szCs w:val="22"/>
          <w:lang w:eastAsia="pl-PL"/>
        </w:rPr>
        <w:t> </w:t>
      </w:r>
      <w:r w:rsidRPr="00414D4D">
        <w:rPr>
          <w:rFonts w:ascii="Calibri" w:hAnsi="Calibri"/>
          <w:sz w:val="22"/>
          <w:szCs w:val="22"/>
          <w:lang w:eastAsia="pl-PL"/>
        </w:rPr>
        <w:t>projektem budowlanym oraz przepisami, o doprowadzeniu do należytego stanu i porządku terenu budowy, a także – w razie korzystania – drogi, ulicy, sąsiedniej nieruchomości, budynku lub lokalu, o</w:t>
      </w:r>
      <w:r>
        <w:rPr>
          <w:rFonts w:ascii="Calibri" w:hAnsi="Calibri"/>
          <w:sz w:val="22"/>
          <w:szCs w:val="22"/>
          <w:lang w:eastAsia="pl-PL"/>
        </w:rPr>
        <w:t> </w:t>
      </w:r>
      <w:r w:rsidRPr="00414D4D">
        <w:rPr>
          <w:rFonts w:ascii="Calibri" w:hAnsi="Calibri"/>
          <w:sz w:val="22"/>
          <w:szCs w:val="22"/>
          <w:lang w:eastAsia="pl-PL"/>
        </w:rPr>
        <w:t>właściwym zagospodarowaniu terenów przyległych, jeżeli eksploatacja wybudowanego obiektu jest uzależniona od ich odpowiedniego zagospodarowania), inwentaryzację geodezyjną powykonawczą (wraz z wnioskiem  o zmianę użytku gruntowego) z naniesieniem jej na zasoby miejskie wraz z nośnikiem elektronicznym, oświadczenie zapewniające o jakości zastosowanych materiałów, certyfikaty, atesty, deklaracje właściwości użytkowych na wszelkie zabudowane materiały i  urządzenia, kosztorysy powykonawcze. Dokumentacja odbiorowa winna być spięta, ponumerowana, zaopatrzona w</w:t>
      </w:r>
      <w:r>
        <w:rPr>
          <w:rFonts w:ascii="Calibri" w:hAnsi="Calibri"/>
          <w:sz w:val="22"/>
          <w:szCs w:val="22"/>
          <w:lang w:eastAsia="pl-PL"/>
        </w:rPr>
        <w:t> </w:t>
      </w:r>
      <w:r w:rsidRPr="00414D4D">
        <w:rPr>
          <w:rFonts w:ascii="Calibri" w:hAnsi="Calibri"/>
          <w:sz w:val="22"/>
          <w:szCs w:val="22"/>
          <w:lang w:eastAsia="pl-PL"/>
        </w:rPr>
        <w:t>stronę tytułową i spis treści. </w:t>
      </w:r>
      <w:r w:rsidRPr="00414D4D">
        <w:rPr>
          <w:rFonts w:ascii="Calibri" w:hAnsi="Calibri"/>
          <w:sz w:val="22"/>
          <w:szCs w:val="22"/>
          <w:u w:val="single"/>
          <w:lang w:eastAsia="pl-PL"/>
        </w:rPr>
        <w:t>Wszystkie dokumenty podpisuje Kierownik Budowy.</w:t>
      </w:r>
      <w:r w:rsidRPr="00414D4D">
        <w:rPr>
          <w:rFonts w:ascii="Calibri" w:hAnsi="Calibri"/>
          <w:sz w:val="22"/>
          <w:szCs w:val="22"/>
          <w:lang w:eastAsia="pl-PL"/>
        </w:rPr>
        <w:t> </w:t>
      </w:r>
    </w:p>
    <w:p w14:paraId="08ECFD4B" w14:textId="77777777" w:rsidR="001B62F1" w:rsidRPr="00414D4D"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Oświadczenie osoby posiadającej kwalifikacje określone z Załączniku nr 3 ust</w:t>
      </w:r>
      <w:r>
        <w:rPr>
          <w:rFonts w:ascii="Calibri" w:hAnsi="Calibri"/>
          <w:sz w:val="22"/>
          <w:szCs w:val="22"/>
          <w:lang w:eastAsia="pl-PL"/>
        </w:rPr>
        <w:t>.</w:t>
      </w:r>
      <w:r w:rsidRPr="00414D4D">
        <w:rPr>
          <w:rFonts w:ascii="Calibri" w:hAnsi="Calibri"/>
          <w:sz w:val="22"/>
          <w:szCs w:val="22"/>
          <w:lang w:eastAsia="pl-PL"/>
        </w:rPr>
        <w:t xml:space="preserve"> 1 do Zarządzenia nr 1686.2021 Prezydenta Miasta Dąbrowy Górniczej z dnia 07.04.2021r w sprawie: ochrony </w:t>
      </w:r>
      <w:proofErr w:type="spellStart"/>
      <w:r w:rsidRPr="00414D4D">
        <w:rPr>
          <w:rFonts w:ascii="Calibri" w:hAnsi="Calibri"/>
          <w:sz w:val="22"/>
          <w:szCs w:val="22"/>
          <w:lang w:eastAsia="pl-PL"/>
        </w:rPr>
        <w:t>zadrzewień</w:t>
      </w:r>
      <w:proofErr w:type="spellEnd"/>
      <w:r w:rsidRPr="00414D4D">
        <w:rPr>
          <w:rFonts w:ascii="Calibri" w:hAnsi="Calibri"/>
          <w:sz w:val="22"/>
          <w:szCs w:val="22"/>
          <w:lang w:eastAsia="pl-PL"/>
        </w:rPr>
        <w:t> na placu budowy zabezpieczenia drzewostanu o wykonaniu robót budowlanych zgodnie z ww. Zarządzeniem. </w:t>
      </w:r>
    </w:p>
    <w:p w14:paraId="06BDE81D" w14:textId="77777777" w:rsidR="001B62F1" w:rsidRPr="000435F7"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W ciągu 3 dni roboczych od dnia zgłoszenia gotowości do odbioru: </w:t>
      </w:r>
    </w:p>
    <w:p w14:paraId="3E7E470C" w14:textId="77777777" w:rsidR="001B62F1" w:rsidRPr="000435F7" w:rsidRDefault="001B62F1" w:rsidP="001B62F1">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5.1.     Inspektor nadzoru potwierdzi, czy roboty te zostały wykonane należycie i czy są zgodne z umową oraz przepisami prawa budowlanego i sztuką budowlaną. </w:t>
      </w:r>
    </w:p>
    <w:p w14:paraId="0D787F23" w14:textId="2B7B9FE2" w:rsidR="001B62F1" w:rsidRPr="000435F7" w:rsidRDefault="001B62F1" w:rsidP="001B62F1">
      <w:pPr>
        <w:suppressAutoHyphens w:val="0"/>
        <w:ind w:left="1134" w:hanging="567"/>
        <w:jc w:val="both"/>
        <w:textAlignment w:val="baseline"/>
        <w:rPr>
          <w:rFonts w:ascii="Segoe UI" w:hAnsi="Segoe UI" w:cs="Segoe UI"/>
          <w:sz w:val="18"/>
          <w:szCs w:val="18"/>
          <w:lang w:eastAsia="pl-PL"/>
        </w:rPr>
      </w:pPr>
      <w:r w:rsidRPr="000435F7">
        <w:rPr>
          <w:rFonts w:ascii="Calibri" w:hAnsi="Calibri"/>
          <w:sz w:val="22"/>
          <w:szCs w:val="22"/>
          <w:lang w:eastAsia="pl-PL"/>
        </w:rPr>
        <w:t xml:space="preserve">5.2. Niezależny podmiot posiadający uprawnienia wykona kontrolę </w:t>
      </w:r>
      <w:proofErr w:type="spellStart"/>
      <w:r w:rsidRPr="000435F7">
        <w:rPr>
          <w:rFonts w:ascii="Calibri" w:hAnsi="Calibri"/>
          <w:sz w:val="22"/>
          <w:szCs w:val="22"/>
          <w:lang w:eastAsia="pl-PL"/>
        </w:rPr>
        <w:t>po</w:t>
      </w:r>
      <w:r w:rsidR="008446AA">
        <w:rPr>
          <w:rFonts w:ascii="Calibri" w:hAnsi="Calibri"/>
          <w:sz w:val="22"/>
          <w:szCs w:val="22"/>
          <w:lang w:eastAsia="pl-PL"/>
        </w:rPr>
        <w:t>montażową</w:t>
      </w:r>
      <w:proofErr w:type="spellEnd"/>
      <w:r w:rsidRPr="000435F7">
        <w:rPr>
          <w:rFonts w:ascii="Calibri" w:hAnsi="Calibri"/>
          <w:sz w:val="22"/>
          <w:szCs w:val="22"/>
          <w:lang w:eastAsia="pl-PL"/>
        </w:rPr>
        <w:t xml:space="preserve"> urządzeń zabawowych oraz innych elementów placu zabaw zgodnie z normą PN-EN 1176-7. </w:t>
      </w:r>
    </w:p>
    <w:p w14:paraId="62B22B25" w14:textId="77777777" w:rsidR="001B62F1" w:rsidRPr="000435F7"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0435F7">
        <w:rPr>
          <w:rFonts w:ascii="Calibri" w:hAnsi="Calibri"/>
          <w:sz w:val="22"/>
          <w:szCs w:val="22"/>
          <w:lang w:eastAsia="pl-PL"/>
        </w:rPr>
        <w:t>Zgłoszenie przedmiotu umowy do odbioru uznaje się za skuteczne, gdy Inspektor nadzoru oraz podmiot certyfikujący potwierdzi zgodność zrealizowanych robót ze sztuką budowlaną i zakresem rzeczowym umowy oraz normą, o której mowa w punkcie powyżej.</w:t>
      </w:r>
    </w:p>
    <w:p w14:paraId="682E0494" w14:textId="77777777" w:rsidR="001B62F1" w:rsidRPr="00F31AC8" w:rsidRDefault="001B62F1">
      <w:pPr>
        <w:numPr>
          <w:ilvl w:val="0"/>
          <w:numId w:val="21"/>
        </w:numPr>
        <w:tabs>
          <w:tab w:val="clear" w:pos="720"/>
        </w:tabs>
        <w:suppressAutoHyphens w:val="0"/>
        <w:ind w:left="567" w:hanging="567"/>
        <w:jc w:val="both"/>
        <w:textAlignment w:val="baseline"/>
        <w:rPr>
          <w:rFonts w:ascii="Segoe UI" w:hAnsi="Segoe UI" w:cs="Segoe UI"/>
          <w:sz w:val="18"/>
          <w:szCs w:val="18"/>
          <w:lang w:eastAsia="pl-PL"/>
        </w:rPr>
      </w:pPr>
      <w:r w:rsidRPr="00414D4D">
        <w:rPr>
          <w:rFonts w:ascii="Calibri" w:hAnsi="Calibri"/>
          <w:sz w:val="22"/>
          <w:szCs w:val="22"/>
          <w:lang w:eastAsia="pl-PL"/>
        </w:rPr>
        <w:t xml:space="preserve">W </w:t>
      </w:r>
      <w:r w:rsidRPr="00F31AC8">
        <w:rPr>
          <w:rFonts w:ascii="Calibri" w:hAnsi="Calibri"/>
          <w:sz w:val="22"/>
          <w:szCs w:val="22"/>
          <w:lang w:eastAsia="pl-PL"/>
        </w:rPr>
        <w:t>ciągu</w:t>
      </w:r>
      <w:r w:rsidRPr="00414D4D">
        <w:rPr>
          <w:rFonts w:ascii="Calibri" w:hAnsi="Calibri"/>
          <w:sz w:val="22"/>
          <w:szCs w:val="22"/>
          <w:lang w:eastAsia="pl-PL"/>
        </w:rPr>
        <w:t xml:space="preserve"> 3 dni roboczych licząc od dnia potwierdzenia przez Inspektora nadzoru zgodności zrealizowanych robót ze sztuka budowlaną i zakresem rzeczowym umowy, Zamawiający wyznaczy komisję odbiorową wykonanego zadania, w skład, której wejdą przedstawiciele Wykonawcy i Zamawiającego oraz wyznaczy termin odbioru przedmiotu umowy, o czym Wykonawca zostanie powiadomiony przez Zamawiającego.  </w:t>
      </w:r>
    </w:p>
    <w:p w14:paraId="48728F50" w14:textId="77777777" w:rsidR="001B62F1"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 xml:space="preserve">Czynności </w:t>
      </w:r>
      <w:r w:rsidRPr="00414D4D">
        <w:rPr>
          <w:rFonts w:ascii="Calibri" w:hAnsi="Calibri"/>
          <w:sz w:val="22"/>
          <w:szCs w:val="22"/>
          <w:lang w:eastAsia="pl-PL"/>
        </w:rPr>
        <w:t>związane z odbiorem przedmiotu umowy będą trwały do siedmiu dni roboczych licząc od terminu wyznaczonego przez Zamawiającego.</w:t>
      </w:r>
    </w:p>
    <w:p w14:paraId="6DF0B8F7" w14:textId="77777777" w:rsidR="001B62F1"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Z czynności tych zostanie sporządzony protokół odbioru końcowego wykonania przedmiotu umowy podpisany przez członków komisji powołanej przez Zamawiającego, o</w:t>
      </w:r>
      <w:r>
        <w:rPr>
          <w:rFonts w:ascii="Calibri" w:hAnsi="Calibri"/>
          <w:sz w:val="22"/>
          <w:szCs w:val="22"/>
          <w:lang w:eastAsia="pl-PL"/>
        </w:rPr>
        <w:t> </w:t>
      </w:r>
      <w:r w:rsidRPr="00F31AC8">
        <w:rPr>
          <w:rFonts w:ascii="Calibri" w:hAnsi="Calibri"/>
          <w:sz w:val="22"/>
          <w:szCs w:val="22"/>
          <w:lang w:eastAsia="pl-PL"/>
        </w:rPr>
        <w:t>której mowa w</w:t>
      </w:r>
      <w:r>
        <w:rPr>
          <w:rFonts w:ascii="Calibri" w:hAnsi="Calibri"/>
          <w:sz w:val="22"/>
          <w:szCs w:val="22"/>
          <w:lang w:eastAsia="pl-PL"/>
        </w:rPr>
        <w:t> </w:t>
      </w:r>
      <w:r w:rsidRPr="00F31AC8">
        <w:rPr>
          <w:rFonts w:ascii="Calibri" w:hAnsi="Calibri"/>
          <w:sz w:val="22"/>
          <w:szCs w:val="22"/>
          <w:lang w:eastAsia="pl-PL"/>
        </w:rPr>
        <w:t xml:space="preserve">ust. </w:t>
      </w:r>
      <w:r>
        <w:rPr>
          <w:rFonts w:ascii="Calibri" w:hAnsi="Calibri"/>
          <w:sz w:val="22"/>
          <w:szCs w:val="22"/>
          <w:lang w:eastAsia="pl-PL"/>
        </w:rPr>
        <w:t>7</w:t>
      </w:r>
      <w:r w:rsidRPr="00F31AC8">
        <w:rPr>
          <w:rFonts w:ascii="Calibri" w:hAnsi="Calibri"/>
          <w:sz w:val="22"/>
          <w:szCs w:val="22"/>
          <w:lang w:eastAsia="pl-PL"/>
        </w:rPr>
        <w:t xml:space="preserve"> niniejszego paragrafu.</w:t>
      </w:r>
    </w:p>
    <w:p w14:paraId="46F4D1D1" w14:textId="77777777" w:rsidR="001B62F1" w:rsidRPr="00F31AC8" w:rsidRDefault="001B62F1">
      <w:pPr>
        <w:numPr>
          <w:ilvl w:val="0"/>
          <w:numId w:val="21"/>
        </w:numPr>
        <w:tabs>
          <w:tab w:val="clear" w:pos="720"/>
        </w:tabs>
        <w:suppressAutoHyphens w:val="0"/>
        <w:ind w:left="567" w:hanging="567"/>
        <w:jc w:val="both"/>
        <w:textAlignment w:val="baseline"/>
        <w:rPr>
          <w:rFonts w:ascii="Calibri" w:hAnsi="Calibri"/>
          <w:sz w:val="22"/>
          <w:szCs w:val="22"/>
          <w:lang w:eastAsia="pl-PL"/>
        </w:rPr>
      </w:pPr>
      <w:r w:rsidRPr="00F31AC8">
        <w:rPr>
          <w:rFonts w:ascii="Calibri" w:hAnsi="Calibri"/>
          <w:sz w:val="22"/>
          <w:szCs w:val="22"/>
          <w:lang w:eastAsia="pl-PL"/>
        </w:rPr>
        <w:t>Jeżeli Wykonawca nie stawi się w wyznaczonym przez Zamawiającego terminie odbioru, protokół sporządzi Zamawiający samodzielnie i Wykonawca przyjmie jego treść za prawidłową. </w:t>
      </w:r>
    </w:p>
    <w:p w14:paraId="392222F5"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DA3D749"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6 </w:t>
      </w:r>
      <w:r w:rsidRPr="00414D4D">
        <w:rPr>
          <w:rFonts w:ascii="Calibri" w:hAnsi="Calibri"/>
          <w:sz w:val="22"/>
          <w:szCs w:val="22"/>
          <w:lang w:eastAsia="pl-PL"/>
        </w:rPr>
        <w:t> </w:t>
      </w:r>
    </w:p>
    <w:p w14:paraId="4186F3E5"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Wynagrodzenie</w:t>
      </w:r>
      <w:r w:rsidRPr="00414D4D">
        <w:rPr>
          <w:rFonts w:ascii="Calibri" w:hAnsi="Calibri"/>
          <w:sz w:val="22"/>
          <w:szCs w:val="22"/>
          <w:lang w:eastAsia="pl-PL"/>
        </w:rPr>
        <w:t> </w:t>
      </w:r>
    </w:p>
    <w:p w14:paraId="71477314"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D16ACC4" w14:textId="77777777" w:rsidR="001B62F1" w:rsidRPr="00414D4D" w:rsidRDefault="001B62F1">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Wartość wynagrodzenia ryczałtowego za wykonanie przedmiotu umowy, określonego w § 1,  zgodnie ze złożoną ofertą wynosi  </w:t>
      </w:r>
    </w:p>
    <w:p w14:paraId="49EEC7A0"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lastRenderedPageBreak/>
        <w:t>netto…………………………………</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.zł </w:t>
      </w:r>
      <w:r w:rsidRPr="00414D4D">
        <w:rPr>
          <w:rFonts w:ascii="Calibri" w:hAnsi="Calibri"/>
          <w:sz w:val="22"/>
          <w:szCs w:val="22"/>
          <w:lang w:eastAsia="pl-PL"/>
        </w:rPr>
        <w:br/>
        <w:t>(</w:t>
      </w:r>
      <w:proofErr w:type="gramStart"/>
      <w:r w:rsidRPr="00414D4D">
        <w:rPr>
          <w:rFonts w:ascii="Calibri" w:hAnsi="Calibri"/>
          <w:sz w:val="22"/>
          <w:szCs w:val="22"/>
          <w:lang w:eastAsia="pl-PL"/>
        </w:rPr>
        <w:t>słownie:…</w:t>
      </w:r>
      <w:proofErr w:type="gramEnd"/>
      <w:r w:rsidRPr="00414D4D">
        <w:rPr>
          <w:rFonts w:ascii="Calibri" w:hAnsi="Calibri"/>
          <w:sz w:val="22"/>
          <w:szCs w:val="22"/>
          <w:lang w:eastAsia="pl-PL"/>
        </w:rPr>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/100 ). </w:t>
      </w:r>
    </w:p>
    <w:p w14:paraId="686D1898"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plus należny podatek VAT w wysokości : 23 % tj. …………………………… </w:t>
      </w:r>
    </w:p>
    <w:p w14:paraId="3C556665"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Wartość wynagrodzenia brutto wynosi: …………………………………………</w:t>
      </w:r>
      <w:r w:rsidRPr="00414D4D">
        <w:rPr>
          <w:rFonts w:ascii="Calibri" w:hAnsi="Calibri"/>
          <w:b/>
          <w:bCs/>
          <w:sz w:val="22"/>
          <w:szCs w:val="22"/>
          <w:lang w:eastAsia="pl-PL"/>
        </w:rPr>
        <w:t> </w:t>
      </w:r>
      <w:r w:rsidRPr="00414D4D">
        <w:rPr>
          <w:rFonts w:ascii="Calibri" w:hAnsi="Calibri"/>
          <w:sz w:val="22"/>
          <w:szCs w:val="22"/>
          <w:lang w:eastAsia="pl-PL"/>
        </w:rPr>
        <w:t>zł  </w:t>
      </w:r>
    </w:p>
    <w:p w14:paraId="33460F1A"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(słownie: …………………………………………………………………………………………………/100 )  </w:t>
      </w:r>
    </w:p>
    <w:p w14:paraId="21BE2D31"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17D874FD"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Kwota wynagrodzenia zawiera również koszty uzyskania zezwoleń i zaświadczeń niezbędnych do wykonania i przekazania przedmiotu umowy Zamawiającemu do eksploatacji. </w:t>
      </w:r>
    </w:p>
    <w:p w14:paraId="660CCCA0" w14:textId="77777777" w:rsidR="001B62F1" w:rsidRPr="00414D4D" w:rsidRDefault="001B62F1">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Powyższa kwota obejmuje w szczególności: prace geodezyjne niezbędne do realizacji zadania przy zabudowie urządzeń zabawowych, wszelkie roboty przygotowawcze, porządkowe, zagospodarowanie placu budowy, utrzymanie zaplecza budowy, dozorowanie budowy, koszty przywrócenia do stanu pierwotnego terenów przyległych do placu budowy po zakończeniu robót oraz kosztów związanych z ewentualnymi naprawami zniszczonej, bądź uszkodzonej na skutek wykonywania robót, infrastruktury budowlanej i/lub drogowej, ubezpieczenie i zapewnienie ciągłości ubezpieczenia w zakresie ubezpieczenia wszystkich </w:t>
      </w:r>
      <w:proofErr w:type="spellStart"/>
      <w:r w:rsidRPr="00414D4D">
        <w:rPr>
          <w:rFonts w:ascii="Calibri" w:hAnsi="Calibri"/>
          <w:sz w:val="22"/>
          <w:szCs w:val="22"/>
          <w:lang w:eastAsia="pl-PL"/>
        </w:rPr>
        <w:t>ryzyk</w:t>
      </w:r>
      <w:proofErr w:type="spellEnd"/>
      <w:r w:rsidRPr="00414D4D">
        <w:rPr>
          <w:rFonts w:ascii="Calibri" w:hAnsi="Calibri"/>
          <w:sz w:val="22"/>
          <w:szCs w:val="22"/>
          <w:lang w:eastAsia="pl-PL"/>
        </w:rPr>
        <w:t> budowy i montażu na wartość nie mniejszą niż wartość umowy oraz aktualne ubezpieczenie od odpowiedzialności cywilnej w zakresie prowadzonej działalności na sumę gwarancyjną wskazaną w umowie.  </w:t>
      </w:r>
    </w:p>
    <w:p w14:paraId="1412F13E" w14:textId="77777777" w:rsidR="001B62F1" w:rsidRPr="00414D4D" w:rsidRDefault="001B62F1">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ryczałtowe jest niezmienne przez cały okres realizacji przedmiotu umowy, a</w:t>
      </w:r>
      <w:r>
        <w:rPr>
          <w:rFonts w:ascii="Calibri" w:hAnsi="Calibri"/>
          <w:sz w:val="22"/>
          <w:szCs w:val="22"/>
          <w:lang w:eastAsia="pl-PL"/>
        </w:rPr>
        <w:t> </w:t>
      </w:r>
      <w:r w:rsidRPr="00414D4D">
        <w:rPr>
          <w:rFonts w:ascii="Calibri" w:hAnsi="Calibri"/>
          <w:sz w:val="22"/>
          <w:szCs w:val="22"/>
          <w:lang w:eastAsia="pl-PL"/>
        </w:rPr>
        <w:t>Wykonawca nie może żądać podwyższenia wynagrodzenia, chociażby w czasie zawarcia umowy nie można było przewidzieć rozmiaru lub kosztów realizacji robót z</w:t>
      </w:r>
      <w:r>
        <w:rPr>
          <w:rFonts w:ascii="Calibri" w:hAnsi="Calibri"/>
          <w:sz w:val="22"/>
          <w:szCs w:val="22"/>
          <w:lang w:eastAsia="pl-PL"/>
        </w:rPr>
        <w:t> </w:t>
      </w:r>
      <w:r w:rsidRPr="00414D4D">
        <w:rPr>
          <w:rFonts w:ascii="Calibri" w:hAnsi="Calibri"/>
          <w:sz w:val="22"/>
          <w:szCs w:val="22"/>
          <w:lang w:eastAsia="pl-PL"/>
        </w:rPr>
        <w:t>uwzględnieniem ust. 4. W ramach wynagrodzenia ryczałtowego Wykonawca jest zobowiązany do realizacji przedmiotu zamówienia opisanego w dokumentacji projektowej, niezależnie od tego w jakich wielkościach zostały one ujęte w przedmiarze. </w:t>
      </w:r>
    </w:p>
    <w:p w14:paraId="35BD8634" w14:textId="24C89174" w:rsidR="001B62F1" w:rsidRPr="007726BE" w:rsidRDefault="001B62F1">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Złom </w:t>
      </w:r>
      <w:r w:rsidRPr="007726BE">
        <w:rPr>
          <w:rFonts w:ascii="Calibri" w:hAnsi="Calibri"/>
          <w:sz w:val="22"/>
          <w:szCs w:val="22"/>
          <w:lang w:eastAsia="pl-PL"/>
        </w:rPr>
        <w:t>uzyskany</w:t>
      </w:r>
      <w:r w:rsidRPr="007726BE">
        <w:rPr>
          <w:rFonts w:ascii="Calibri" w:hAnsi="Calibri"/>
          <w:sz w:val="22"/>
          <w:szCs w:val="22"/>
        </w:rPr>
        <w:t xml:space="preserve"> w trakcie wykonywania robót na obiekcie stanowi własność Przedszkola nr </w:t>
      </w:r>
      <w:r w:rsidR="00362751">
        <w:rPr>
          <w:rFonts w:ascii="Calibri" w:hAnsi="Calibri"/>
          <w:sz w:val="22"/>
          <w:szCs w:val="22"/>
        </w:rPr>
        <w:t>3</w:t>
      </w:r>
      <w:r w:rsidRPr="007726BE">
        <w:rPr>
          <w:rFonts w:ascii="Calibri" w:hAnsi="Calibri"/>
          <w:sz w:val="22"/>
          <w:szCs w:val="22"/>
        </w:rPr>
        <w:t>9.  </w:t>
      </w:r>
    </w:p>
    <w:p w14:paraId="42D258F3" w14:textId="744D5B24" w:rsidR="001B62F1" w:rsidRPr="007726BE" w:rsidRDefault="001B62F1">
      <w:pPr>
        <w:numPr>
          <w:ilvl w:val="0"/>
          <w:numId w:val="22"/>
        </w:numPr>
        <w:tabs>
          <w:tab w:val="clear" w:pos="720"/>
        </w:tabs>
        <w:suppressAutoHyphens w:val="0"/>
        <w:ind w:left="567" w:hanging="567"/>
        <w:jc w:val="both"/>
        <w:textAlignment w:val="baseline"/>
        <w:rPr>
          <w:rFonts w:ascii="Calibri" w:hAnsi="Calibri"/>
          <w:sz w:val="22"/>
          <w:szCs w:val="22"/>
        </w:rPr>
      </w:pPr>
      <w:r w:rsidRPr="007726BE">
        <w:rPr>
          <w:rFonts w:ascii="Calibri" w:hAnsi="Calibri"/>
          <w:sz w:val="22"/>
          <w:szCs w:val="22"/>
        </w:rPr>
        <w:t xml:space="preserve">W terminie 4 dni roboczych po każdorazowej dostawie złomu do składnicy Wykonawca dostarczy Zamawiającemu dokumenty ważenia, potwierdzające oddaną ilość złomu. W oparciu o ww. dokumenty Przedszkole nr </w:t>
      </w:r>
      <w:r w:rsidR="00362751">
        <w:rPr>
          <w:rFonts w:ascii="Calibri" w:hAnsi="Calibri"/>
          <w:sz w:val="22"/>
          <w:szCs w:val="22"/>
        </w:rPr>
        <w:t>3</w:t>
      </w:r>
      <w:r w:rsidRPr="007726BE">
        <w:rPr>
          <w:rFonts w:ascii="Calibri" w:hAnsi="Calibri"/>
          <w:sz w:val="22"/>
          <w:szCs w:val="22"/>
        </w:rPr>
        <w:t>9 obciąży składnicę należnością (fakturą) za dostarczony przez Wykonawcę złom. Należność za sprzedany złom zostanie przekazana na konto Zamawiającego i</w:t>
      </w:r>
      <w:r w:rsidR="008446AA">
        <w:rPr>
          <w:rFonts w:ascii="Calibri" w:hAnsi="Calibri"/>
          <w:sz w:val="22"/>
          <w:szCs w:val="22"/>
        </w:rPr>
        <w:t> </w:t>
      </w:r>
      <w:r w:rsidRPr="007726BE">
        <w:rPr>
          <w:rFonts w:ascii="Calibri" w:hAnsi="Calibri"/>
          <w:sz w:val="22"/>
          <w:szCs w:val="22"/>
        </w:rPr>
        <w:t>stanowić będzie dochód Gminy. </w:t>
      </w:r>
    </w:p>
    <w:p w14:paraId="1AAB36E0" w14:textId="710E19AE" w:rsidR="001B62F1" w:rsidRPr="007726BE" w:rsidRDefault="001B62F1">
      <w:pPr>
        <w:numPr>
          <w:ilvl w:val="0"/>
          <w:numId w:val="22"/>
        </w:numPr>
        <w:tabs>
          <w:tab w:val="clear" w:pos="720"/>
        </w:tabs>
        <w:suppressAutoHyphens w:val="0"/>
        <w:ind w:left="567"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Koszty sporządzenia przez osobę posiadającą kwalifikacje określone z Załączniku nr 3 ust 1 do Zarządzenia, o którym mowa w § 7 pkt 12.1 planu przedstawiającego sposób zabezpieczenia drzewostanu znajdującego się na terenie budowy zgodnie z Zarządzeniem nr 1686.2021 Prezydenta Miasta Dąbrowy Górniczej z dnia 07.04.2021</w:t>
      </w:r>
      <w:r w:rsidR="00362751">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362751">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w:t>
      </w:r>
      <w:proofErr w:type="spellStart"/>
      <w:r w:rsidRPr="007726BE">
        <w:rPr>
          <w:rFonts w:ascii="Calibri" w:hAnsi="Calibri"/>
          <w:color w:val="000000" w:themeColor="text1"/>
          <w:sz w:val="22"/>
          <w:szCs w:val="22"/>
          <w:lang w:eastAsia="pl-PL"/>
        </w:rPr>
        <w:t>zadrzewień</w:t>
      </w:r>
      <w:proofErr w:type="spellEnd"/>
      <w:r w:rsidRPr="007726BE">
        <w:rPr>
          <w:rFonts w:ascii="Calibri" w:hAnsi="Calibri"/>
          <w:color w:val="000000" w:themeColor="text1"/>
          <w:sz w:val="22"/>
          <w:szCs w:val="22"/>
          <w:lang w:eastAsia="pl-PL"/>
        </w:rPr>
        <w:t> na placu budowy. </w:t>
      </w:r>
    </w:p>
    <w:p w14:paraId="3564E5A0" w14:textId="77777777" w:rsidR="001B62F1" w:rsidRPr="00414D4D" w:rsidRDefault="001B62F1">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pominięcia przez Wykonawcę przy wycenie przedmiotu umowy jakichkolwiek robót lub kosztów określonych bądź zasygnalizowanych w dokumentacji przetargowej i ich nieujęcia w wynagrodzeniu ryczałtowym, Wykonawcy nie przysługują względem Zamawiającego żadne roszczenia z powyższego tytułu, a w szczególności roszczenie o dodatkowe wynagrodzenie. </w:t>
      </w:r>
    </w:p>
    <w:p w14:paraId="7AC9F214" w14:textId="77777777" w:rsidR="001B62F1" w:rsidRPr="00414D4D" w:rsidRDefault="001B62F1">
      <w:pPr>
        <w:numPr>
          <w:ilvl w:val="0"/>
          <w:numId w:val="22"/>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nie wyraża zgody na przeniesienie wierzytelności przysługującej Wykonawcy z tytułu niniejszej umowy /art.509 i nast. Kodeksu Cywilnego. </w:t>
      </w:r>
    </w:p>
    <w:p w14:paraId="0F75C8B0" w14:textId="56AE71F5" w:rsidR="00362751" w:rsidRPr="008446AA" w:rsidRDefault="001B62F1" w:rsidP="008446AA">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E159182" w14:textId="12A2ED49" w:rsidR="001B62F1" w:rsidRPr="00414D4D" w:rsidRDefault="001B62F1" w:rsidP="001B62F1">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 7 </w:t>
      </w:r>
      <w:r w:rsidRPr="00414D4D">
        <w:rPr>
          <w:rFonts w:ascii="Calibri" w:hAnsi="Calibri"/>
          <w:sz w:val="22"/>
          <w:szCs w:val="22"/>
          <w:lang w:eastAsia="pl-PL"/>
        </w:rPr>
        <w:t> </w:t>
      </w:r>
    </w:p>
    <w:p w14:paraId="7C7C1911" w14:textId="77777777" w:rsidR="001B62F1" w:rsidRPr="00414D4D" w:rsidRDefault="001B62F1" w:rsidP="001B62F1">
      <w:pPr>
        <w:suppressAutoHyphens w:val="0"/>
        <w:ind w:left="360"/>
        <w:jc w:val="center"/>
        <w:textAlignment w:val="baseline"/>
        <w:rPr>
          <w:rFonts w:ascii="Segoe UI" w:hAnsi="Segoe UI" w:cs="Segoe UI"/>
          <w:sz w:val="18"/>
          <w:szCs w:val="18"/>
          <w:lang w:eastAsia="pl-PL"/>
        </w:rPr>
      </w:pPr>
      <w:r w:rsidRPr="00414D4D">
        <w:rPr>
          <w:rFonts w:ascii="Calibri" w:hAnsi="Calibri"/>
          <w:b/>
          <w:bCs/>
          <w:sz w:val="22"/>
          <w:szCs w:val="22"/>
          <w:lang w:eastAsia="pl-PL"/>
        </w:rPr>
        <w:t>Obowiązki Wykonawcy</w:t>
      </w:r>
      <w:r w:rsidRPr="00414D4D">
        <w:rPr>
          <w:rFonts w:ascii="Calibri" w:hAnsi="Calibri"/>
          <w:sz w:val="22"/>
          <w:szCs w:val="22"/>
          <w:lang w:eastAsia="pl-PL"/>
        </w:rPr>
        <w:t> </w:t>
      </w:r>
    </w:p>
    <w:p w14:paraId="3FDA9025" w14:textId="77777777" w:rsidR="001B62F1" w:rsidRPr="00414D4D" w:rsidRDefault="001B62F1" w:rsidP="001B62F1">
      <w:pPr>
        <w:suppressAutoHyphens w:val="0"/>
        <w:ind w:left="36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ED8B5BB"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przy wykonywaniu przedmiotu umowy zobowiązuje się do przestrzegania przepisów Prawa Budowlanego, przepisów BHP i p. poż., oraz ustaleń wynikających ze sporządzonej oferty i z niniejszej umowy.  </w:t>
      </w:r>
    </w:p>
    <w:p w14:paraId="1AC09C0E"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 protokolarnym przekazaniu placu budowy Wykonawca będzie ponosił odpowiedzialność za szkody wyrządzone osobom trzecim w trakcie realizacji robót oraz uporządkować teren placu budowy po ich zakończeniu. </w:t>
      </w:r>
    </w:p>
    <w:p w14:paraId="6A2F85BF"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zapewnić kierownictwo robót budowlanych będących przedmiotem niniejszej umowy przez osoby posiadające stosowne kwalifikacje zawodowe i</w:t>
      </w:r>
      <w:r>
        <w:rPr>
          <w:rFonts w:ascii="Calibri" w:hAnsi="Calibri"/>
          <w:sz w:val="22"/>
          <w:szCs w:val="22"/>
          <w:lang w:eastAsia="pl-PL"/>
        </w:rPr>
        <w:t> </w:t>
      </w:r>
      <w:r w:rsidRPr="00414D4D">
        <w:rPr>
          <w:rFonts w:ascii="Calibri" w:hAnsi="Calibri"/>
          <w:sz w:val="22"/>
          <w:szCs w:val="22"/>
          <w:lang w:eastAsia="pl-PL"/>
        </w:rPr>
        <w:t>uprawnienia budowlane zgodnie z obowiązującym prawem w specjalności </w:t>
      </w:r>
      <w:proofErr w:type="spellStart"/>
      <w:r w:rsidRPr="00414D4D">
        <w:rPr>
          <w:rFonts w:ascii="Calibri" w:hAnsi="Calibri"/>
          <w:sz w:val="22"/>
          <w:szCs w:val="22"/>
          <w:lang w:eastAsia="pl-PL"/>
        </w:rPr>
        <w:t>konstrukcyjno</w:t>
      </w:r>
      <w:proofErr w:type="spellEnd"/>
      <w:r w:rsidRPr="00414D4D">
        <w:rPr>
          <w:rFonts w:ascii="Calibri" w:hAnsi="Calibri"/>
          <w:sz w:val="22"/>
          <w:szCs w:val="22"/>
          <w:lang w:eastAsia="pl-PL"/>
        </w:rPr>
        <w:t xml:space="preserve"> - </w:t>
      </w:r>
      <w:r w:rsidRPr="00414D4D">
        <w:rPr>
          <w:rFonts w:ascii="Calibri" w:hAnsi="Calibri"/>
          <w:sz w:val="22"/>
          <w:szCs w:val="22"/>
          <w:lang w:eastAsia="pl-PL"/>
        </w:rPr>
        <w:lastRenderedPageBreak/>
        <w:t>budowlanej. Zmiana kierownika budowy w trakcie realizacji przedmiotu niniejszej umowy, musi być uzasadniona przez Wykonawcę na piśmie i wymaga pisemnej akceptacji Zamawiającego. </w:t>
      </w:r>
    </w:p>
    <w:p w14:paraId="3C2AE739"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przedłoży Zamawiającemu propozycję zmian, o których mowa w ust. 3 niniejszego paragrafu, nie później niż 7 dni przed planowaną zmianą.  </w:t>
      </w:r>
    </w:p>
    <w:p w14:paraId="54F552B1"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Osoba proponowana na zamianę winna posiadać uprawnienia równoważne z</w:t>
      </w:r>
      <w:r>
        <w:rPr>
          <w:rFonts w:ascii="Calibri" w:hAnsi="Calibri"/>
          <w:sz w:val="22"/>
          <w:szCs w:val="22"/>
          <w:lang w:eastAsia="pl-PL"/>
        </w:rPr>
        <w:t> </w:t>
      </w:r>
      <w:r w:rsidRPr="00414D4D">
        <w:rPr>
          <w:rFonts w:ascii="Calibri" w:hAnsi="Calibri"/>
          <w:sz w:val="22"/>
          <w:szCs w:val="22"/>
          <w:lang w:eastAsia="pl-PL"/>
        </w:rPr>
        <w:t>uprawnieniami osoby wymienionej w ofercie.  </w:t>
      </w:r>
    </w:p>
    <w:p w14:paraId="62723A19"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Jakakolwiek przerwa w realizacji przedmiotu umowy wynikająca z braku kierownictwa budowy będzie traktowana jako przerwa wynikła z przyczyn zależnych od Wykonawcy i nie może stanowić podstawy do roszczenia o zmianę terminu zakończenia robót. </w:t>
      </w:r>
    </w:p>
    <w:p w14:paraId="532BBD34"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zgłosić Zamawiającemu wykonanie robót ulegających zakryciu bądź zanikowych celem ich odbioru przez inspektora nadzoru. Roboty te zostaną odebrane na podstawie protokołu odbioru robót zanikowych zatwierdzonego przez Inspektora Nadzoru i</w:t>
      </w:r>
      <w:r>
        <w:rPr>
          <w:rFonts w:ascii="Calibri" w:hAnsi="Calibri"/>
          <w:sz w:val="22"/>
          <w:szCs w:val="22"/>
          <w:lang w:eastAsia="pl-PL"/>
        </w:rPr>
        <w:t> </w:t>
      </w:r>
      <w:r w:rsidRPr="00414D4D">
        <w:rPr>
          <w:rFonts w:ascii="Calibri" w:hAnsi="Calibri"/>
          <w:sz w:val="22"/>
          <w:szCs w:val="22"/>
          <w:lang w:eastAsia="pl-PL"/>
        </w:rPr>
        <w:t>Kierownika Budowy. </w:t>
      </w:r>
    </w:p>
    <w:p w14:paraId="500651DA"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odniesieniu do robót podlegających zakryciu lub zanikowych, Wykonawca zobowiązany jest o poinformowaniu Zamawiającego (Inspektora nadzoru) o konieczności ich wykonania. </w:t>
      </w:r>
    </w:p>
    <w:p w14:paraId="1D7EE97F"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niedopełnienia tego warunku, Wykonawca obowiązany będzie na własny koszt odkryć roboty lub wykonać otwory niezbędne do zbadania robót, a następnie przywróci przedmiot robót do stanu pierwotnego. </w:t>
      </w:r>
    </w:p>
    <w:p w14:paraId="28D063B0"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Użyte materiały, wyroby budowlane, maszyny i urządzenia muszą odpowiadać wymogom/ normom wyrobów dopuszczonych do obrotu i stosowania w budownictwie, zgodnie z</w:t>
      </w:r>
      <w:r>
        <w:rPr>
          <w:rFonts w:ascii="Calibri" w:hAnsi="Calibri"/>
          <w:sz w:val="22"/>
          <w:szCs w:val="22"/>
          <w:lang w:eastAsia="pl-PL"/>
        </w:rPr>
        <w:t> </w:t>
      </w:r>
      <w:r w:rsidRPr="00414D4D">
        <w:rPr>
          <w:rFonts w:ascii="Calibri" w:hAnsi="Calibri"/>
          <w:sz w:val="22"/>
          <w:szCs w:val="22"/>
          <w:lang w:eastAsia="pl-PL"/>
        </w:rPr>
        <w:t>obowiązującymi w tym zakresie przepisami prawa (zgodnie z ustawą o wyrobach budowlanych – Dz.U.2020.215 </w:t>
      </w:r>
      <w:proofErr w:type="spellStart"/>
      <w:r w:rsidRPr="00414D4D">
        <w:rPr>
          <w:rFonts w:ascii="Calibri" w:hAnsi="Calibri"/>
          <w:sz w:val="22"/>
          <w:szCs w:val="22"/>
          <w:lang w:eastAsia="pl-PL"/>
        </w:rPr>
        <w:t>t.j</w:t>
      </w:r>
      <w:proofErr w:type="spellEnd"/>
      <w:r w:rsidRPr="00414D4D">
        <w:rPr>
          <w:rFonts w:ascii="Calibri" w:hAnsi="Calibri"/>
          <w:sz w:val="22"/>
          <w:szCs w:val="22"/>
          <w:lang w:eastAsia="pl-PL"/>
        </w:rPr>
        <w:t>. z dnia 2020.02.11). Na każde żądanie Zamawiającego, Wykonawca zobowiązany jest okazać w stosunku do wskazanych materiałów stosowny dokument potwierdzający dopuszczenie go do stosowania w budownictwie (np. aprobata techniczna, deklaracja zgodności, znak budowlany, atest, certyfikat, świadectwo jakości etc.). </w:t>
      </w:r>
    </w:p>
    <w:p w14:paraId="5D8D1367" w14:textId="77777777" w:rsidR="001B62F1" w:rsidRPr="007726BE" w:rsidRDefault="001B62F1">
      <w:pPr>
        <w:numPr>
          <w:ilvl w:val="0"/>
          <w:numId w:val="23"/>
        </w:numPr>
        <w:tabs>
          <w:tab w:val="clear" w:pos="720"/>
        </w:tabs>
        <w:suppressAutoHyphens w:val="0"/>
        <w:ind w:left="567" w:hanging="567"/>
        <w:jc w:val="both"/>
        <w:textAlignment w:val="baseline"/>
        <w:rPr>
          <w:rFonts w:ascii="Calibri" w:hAnsi="Calibri"/>
          <w:sz w:val="22"/>
          <w:szCs w:val="22"/>
        </w:rPr>
      </w:pPr>
      <w:r w:rsidRPr="00414D4D">
        <w:rPr>
          <w:rFonts w:ascii="Calibri" w:hAnsi="Calibri"/>
          <w:sz w:val="22"/>
          <w:szCs w:val="22"/>
          <w:lang w:eastAsia="pl-PL"/>
        </w:rPr>
        <w:t>Wykonawca zobowiązany jest przedłożyć Zamawiającemu dowody składowania odpadów powstałych w trakcie realizacji zamówienia na składowisku posiadającym zezwolenie na przyjmowanie i utylizację lub oświadczenie, że odpady wykorzystał we własnym zakresie. Zamawiający nie gwarantuje istnienia takiego </w:t>
      </w:r>
      <w:r w:rsidRPr="007726BE">
        <w:rPr>
          <w:rFonts w:ascii="Calibri" w:hAnsi="Calibri"/>
          <w:sz w:val="22"/>
          <w:szCs w:val="22"/>
        </w:rPr>
        <w:t>składowiska na terenie Gminy Dąbrowa Górnicza.  </w:t>
      </w:r>
    </w:p>
    <w:p w14:paraId="082E46AA" w14:textId="77777777" w:rsidR="001B62F1" w:rsidRPr="00414D4D" w:rsidRDefault="001B62F1">
      <w:pPr>
        <w:numPr>
          <w:ilvl w:val="0"/>
          <w:numId w:val="23"/>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na własny koszt: </w:t>
      </w:r>
    </w:p>
    <w:p w14:paraId="72599EFA" w14:textId="310D8B06" w:rsidR="001B62F1" w:rsidRPr="007726BE" w:rsidRDefault="001B62F1">
      <w:pPr>
        <w:pStyle w:val="Akapitzlist"/>
        <w:numPr>
          <w:ilvl w:val="1"/>
          <w:numId w:val="16"/>
        </w:numPr>
        <w:suppressAutoHyphens w:val="0"/>
        <w:ind w:left="1134" w:hanging="567"/>
        <w:jc w:val="both"/>
        <w:textAlignment w:val="baseline"/>
        <w:rPr>
          <w:rFonts w:ascii="Calibri" w:hAnsi="Calibri"/>
          <w:color w:val="000000" w:themeColor="text1"/>
          <w:sz w:val="22"/>
          <w:szCs w:val="22"/>
          <w:lang w:eastAsia="pl-PL"/>
        </w:rPr>
      </w:pPr>
      <w:r w:rsidRPr="007726BE">
        <w:rPr>
          <w:rFonts w:ascii="Calibri" w:hAnsi="Calibri"/>
          <w:color w:val="000000" w:themeColor="text1"/>
          <w:sz w:val="22"/>
          <w:szCs w:val="22"/>
          <w:lang w:eastAsia="pl-PL"/>
        </w:rPr>
        <w:t>Zapewnić przez cały okres trwania budowy nadzór dendrologiczny nad ochroną zieleni przez osoby posiadające kwalifikacje określone w Załączniku nr 3 ust. 2 Zarządzenia nr 1686.2021 Prezydenta Miasta Dąbrowy Górniczej z dnia 07.04.2021</w:t>
      </w:r>
      <w:r w:rsidR="00AE17A8">
        <w:rPr>
          <w:rFonts w:ascii="Calibri" w:hAnsi="Calibri"/>
          <w:color w:val="000000" w:themeColor="text1"/>
          <w:sz w:val="22"/>
          <w:szCs w:val="22"/>
          <w:lang w:eastAsia="pl-PL"/>
        </w:rPr>
        <w:t xml:space="preserve"> </w:t>
      </w:r>
      <w:r w:rsidRPr="007726BE">
        <w:rPr>
          <w:rFonts w:ascii="Calibri" w:hAnsi="Calibri"/>
          <w:color w:val="000000" w:themeColor="text1"/>
          <w:sz w:val="22"/>
          <w:szCs w:val="22"/>
          <w:lang w:eastAsia="pl-PL"/>
        </w:rPr>
        <w:t>r</w:t>
      </w:r>
      <w:r w:rsidR="00AE17A8">
        <w:rPr>
          <w:rFonts w:ascii="Calibri" w:hAnsi="Calibri"/>
          <w:color w:val="000000" w:themeColor="text1"/>
          <w:sz w:val="22"/>
          <w:szCs w:val="22"/>
          <w:lang w:eastAsia="pl-PL"/>
        </w:rPr>
        <w:t>.</w:t>
      </w:r>
      <w:r w:rsidRPr="007726BE">
        <w:rPr>
          <w:rFonts w:ascii="Calibri" w:hAnsi="Calibri"/>
          <w:color w:val="000000" w:themeColor="text1"/>
          <w:sz w:val="22"/>
          <w:szCs w:val="22"/>
          <w:lang w:eastAsia="pl-PL"/>
        </w:rPr>
        <w:t xml:space="preserve"> w sprawie: ochrony </w:t>
      </w:r>
      <w:proofErr w:type="spellStart"/>
      <w:r w:rsidRPr="007726BE">
        <w:rPr>
          <w:rFonts w:ascii="Calibri" w:hAnsi="Calibri"/>
          <w:color w:val="000000" w:themeColor="text1"/>
          <w:sz w:val="22"/>
          <w:szCs w:val="22"/>
          <w:lang w:eastAsia="pl-PL"/>
        </w:rPr>
        <w:t>zadrzewień</w:t>
      </w:r>
      <w:proofErr w:type="spellEnd"/>
      <w:r w:rsidRPr="007726BE">
        <w:rPr>
          <w:rFonts w:ascii="Calibri" w:hAnsi="Calibri"/>
          <w:color w:val="000000" w:themeColor="text1"/>
          <w:sz w:val="22"/>
          <w:szCs w:val="22"/>
          <w:lang w:eastAsia="pl-PL"/>
        </w:rPr>
        <w:t> na placu budowy.</w:t>
      </w:r>
    </w:p>
    <w:p w14:paraId="7334D800" w14:textId="77777777" w:rsidR="001B62F1" w:rsidRDefault="001B62F1">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Przekazać Zamawiającemu 1 egz. sporządzonego przez osobę posiadającą kwalifikacje określone w Załączniku nr 3 ust 1 do Zarządzenia, o którym mowa w pkt 12.1 planu określającego sposób</w:t>
      </w:r>
      <w:r>
        <w:rPr>
          <w:rFonts w:ascii="Calibri" w:hAnsi="Calibri"/>
          <w:sz w:val="22"/>
          <w:szCs w:val="22"/>
          <w:lang w:eastAsia="pl-PL"/>
        </w:rPr>
        <w:t xml:space="preserve"> </w:t>
      </w:r>
      <w:r w:rsidRPr="00EB546B">
        <w:rPr>
          <w:rFonts w:ascii="Calibri" w:hAnsi="Calibri"/>
          <w:sz w:val="22"/>
          <w:szCs w:val="22"/>
          <w:lang w:eastAsia="pl-PL"/>
        </w:rPr>
        <w:t>zabezpieczenia drzewostanu znajdującego się na terenie budowy – w terminie do 7 dni roboczych od protokolarnego przejęcia terenu budowy. Zamawiający zastrzega sobie możliwość wprowadzenia uwag do przekazanego planu w terminie do 5 dni roboczych, licząc od dnia następnego po przekazania planu Zamawiającego.</w:t>
      </w:r>
    </w:p>
    <w:p w14:paraId="4D4F6984" w14:textId="77777777" w:rsidR="001B62F1" w:rsidRDefault="001B62F1">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Uwzględnić ewentualne uwagi Zamawiającego w sporządzonym planie, o którym mowa w pkt 12.1. – w terminie do 5 dni roboczych, licząc od dnia następnego od przekazania uwag przez Zamawiającego.</w:t>
      </w:r>
    </w:p>
    <w:p w14:paraId="7A8FCDFB" w14:textId="77777777" w:rsidR="001B62F1" w:rsidRDefault="001B62F1">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Wykonać zabezpieczenia istniejącego drzewostanu w sposób wskazany w sporządzonym planie, o którym mowa w pkt 12.2 nie wcześniej niż 3 dni robocze przed wejściem w teren i rozpoczęciem robót budowlanych, przy czym niedopuszczalne jest rozpoczęcie robót budowlanych bez zabezpieczenia.</w:t>
      </w:r>
    </w:p>
    <w:p w14:paraId="79DE1F00" w14:textId="44FC118F" w:rsidR="001B62F1" w:rsidRPr="00EB546B" w:rsidRDefault="001B62F1">
      <w:pPr>
        <w:pStyle w:val="Akapitzlist"/>
        <w:numPr>
          <w:ilvl w:val="1"/>
          <w:numId w:val="16"/>
        </w:numPr>
        <w:suppressAutoHyphens w:val="0"/>
        <w:ind w:left="1134" w:hanging="567"/>
        <w:jc w:val="both"/>
        <w:textAlignment w:val="baseline"/>
        <w:rPr>
          <w:rFonts w:ascii="Calibri" w:hAnsi="Calibri"/>
          <w:sz w:val="22"/>
          <w:szCs w:val="22"/>
          <w:lang w:eastAsia="pl-PL"/>
        </w:rPr>
      </w:pPr>
      <w:r w:rsidRPr="00EB546B">
        <w:rPr>
          <w:rFonts w:ascii="Calibri" w:hAnsi="Calibri"/>
          <w:sz w:val="22"/>
          <w:szCs w:val="22"/>
          <w:lang w:eastAsia="pl-PL"/>
        </w:rPr>
        <w:t>Po wykonaniu prac, o których mowa w pkt 12.4, przekazać oświadczenie osoby posiadającej   kwalifikacje określone w Załączniku nr 3 ust</w:t>
      </w:r>
      <w:r w:rsidR="00362751">
        <w:rPr>
          <w:rFonts w:ascii="Calibri" w:hAnsi="Calibri"/>
          <w:sz w:val="22"/>
          <w:szCs w:val="22"/>
          <w:lang w:eastAsia="pl-PL"/>
        </w:rPr>
        <w:t>.</w:t>
      </w:r>
      <w:r w:rsidRPr="00EB546B">
        <w:rPr>
          <w:rFonts w:ascii="Calibri" w:hAnsi="Calibri"/>
          <w:sz w:val="22"/>
          <w:szCs w:val="22"/>
          <w:lang w:eastAsia="pl-PL"/>
        </w:rPr>
        <w:t xml:space="preserve"> 1 Zarządzenia, o którym mowa w pkt 12.1 o prawidłowym zabezpieczeniu istniejącego drzewostanu, przy czym niedopuszczalne jest rozpoczęcie robót budowlanych bez przekazania oświadczenia. </w:t>
      </w:r>
    </w:p>
    <w:p w14:paraId="595836E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FD82ECA" w14:textId="77777777" w:rsidR="008446AA" w:rsidRDefault="008446AA" w:rsidP="001B62F1">
      <w:pPr>
        <w:suppressAutoHyphens w:val="0"/>
        <w:jc w:val="center"/>
        <w:textAlignment w:val="baseline"/>
        <w:rPr>
          <w:rFonts w:ascii="Calibri" w:hAnsi="Calibri"/>
          <w:b/>
          <w:bCs/>
          <w:sz w:val="22"/>
          <w:szCs w:val="22"/>
          <w:lang w:eastAsia="pl-PL"/>
        </w:rPr>
      </w:pPr>
    </w:p>
    <w:p w14:paraId="3515E0DC" w14:textId="77777777" w:rsidR="008446AA" w:rsidRDefault="008446AA" w:rsidP="001B62F1">
      <w:pPr>
        <w:suppressAutoHyphens w:val="0"/>
        <w:jc w:val="center"/>
        <w:textAlignment w:val="baseline"/>
        <w:rPr>
          <w:rFonts w:ascii="Calibri" w:hAnsi="Calibri"/>
          <w:b/>
          <w:bCs/>
          <w:sz w:val="22"/>
          <w:szCs w:val="22"/>
          <w:lang w:eastAsia="pl-PL"/>
        </w:rPr>
      </w:pPr>
    </w:p>
    <w:p w14:paraId="283F88D9" w14:textId="23880ADF"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lastRenderedPageBreak/>
        <w:t>§ 8 </w:t>
      </w:r>
      <w:r w:rsidRPr="00414D4D">
        <w:rPr>
          <w:rFonts w:ascii="Calibri" w:hAnsi="Calibri"/>
          <w:sz w:val="22"/>
          <w:szCs w:val="22"/>
          <w:lang w:eastAsia="pl-PL"/>
        </w:rPr>
        <w:t> </w:t>
      </w:r>
    </w:p>
    <w:p w14:paraId="2871BE81"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Termin płatności</w:t>
      </w:r>
      <w:r w:rsidRPr="00414D4D">
        <w:rPr>
          <w:rFonts w:ascii="Calibri" w:hAnsi="Calibri"/>
          <w:sz w:val="22"/>
          <w:szCs w:val="22"/>
          <w:lang w:eastAsia="pl-PL"/>
        </w:rPr>
        <w:t> </w:t>
      </w:r>
    </w:p>
    <w:p w14:paraId="2EA63441"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92F6FD7"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jest czynnym podatnikiem VAT nr NIP: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i uprawniony jest do wystawiania faktur VAT. </w:t>
      </w:r>
    </w:p>
    <w:p w14:paraId="6BE256DB"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jest płatnikiem podatku VAT nr NIP: 629-246-26-89 i jest uprawniony do przyjmowania faktur VAT. </w:t>
      </w:r>
    </w:p>
    <w:p w14:paraId="652B01E6"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Wynagrodzenie płatne będzie </w:t>
      </w:r>
      <w:r w:rsidRPr="00414D4D">
        <w:rPr>
          <w:rFonts w:ascii="Calibri" w:hAnsi="Calibri"/>
          <w:b/>
          <w:bCs/>
          <w:sz w:val="22"/>
          <w:szCs w:val="22"/>
          <w:lang w:eastAsia="pl-PL"/>
        </w:rPr>
        <w:t>jednorazowo z uwzględnieniem mechanizmu podzielonej płatności </w:t>
      </w:r>
      <w:r w:rsidRPr="00414D4D">
        <w:rPr>
          <w:rFonts w:ascii="Calibri" w:hAnsi="Calibri"/>
          <w:sz w:val="22"/>
          <w:szCs w:val="22"/>
          <w:lang w:eastAsia="pl-PL"/>
        </w:rPr>
        <w:t>przelewem bankowym na rachunek wskazany na fakturze. Do ww. rachunku prowadzony jest rachunek VAT, zgodnie z art. 62 a ust. 1 ustawy Prawo bankowe. </w:t>
      </w:r>
    </w:p>
    <w:p w14:paraId="3DF4B596"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 zwłokę w regulowaniu faktur Wykonawca może żądać odsetek ustawowych za opóźnienie w</w:t>
      </w:r>
      <w:r>
        <w:rPr>
          <w:rFonts w:ascii="Calibri" w:hAnsi="Calibri"/>
          <w:sz w:val="22"/>
          <w:szCs w:val="22"/>
          <w:lang w:eastAsia="pl-PL"/>
        </w:rPr>
        <w:t> </w:t>
      </w:r>
      <w:r w:rsidRPr="00414D4D">
        <w:rPr>
          <w:rFonts w:ascii="Calibri" w:hAnsi="Calibri"/>
          <w:sz w:val="22"/>
          <w:szCs w:val="22"/>
          <w:lang w:eastAsia="pl-PL"/>
        </w:rPr>
        <w:t>transakcjach handlowych. </w:t>
      </w:r>
    </w:p>
    <w:p w14:paraId="6FE71DF2"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Wykonawca</w:t>
      </w:r>
      <w:r w:rsidRPr="00414D4D">
        <w:rPr>
          <w:rFonts w:ascii="Calibri" w:hAnsi="Calibri"/>
          <w:color w:val="000000"/>
          <w:sz w:val="22"/>
          <w:szCs w:val="22"/>
          <w:lang w:eastAsia="pl-PL"/>
        </w:rPr>
        <w:t xml:space="preserve"> wystawiający fakturę w Krajowym Systemie e-Faktur (dalej jako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zobowiązany jest do udokumentowania transakcji poprzez wypełnienie pól we wzorze faktury zgodnie z poniższym schematem:  </w:t>
      </w:r>
    </w:p>
    <w:p w14:paraId="1074C0AE"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Podmiot2 nazwa: Dąbrowa Górnicza-Miasto na Prawach Powiatu  </w:t>
      </w:r>
    </w:p>
    <w:p w14:paraId="6A109F1C"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NIP nabywcy: 6292462689  </w:t>
      </w:r>
    </w:p>
    <w:p w14:paraId="1AB4F574"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adres nabywcy: Graniczna 21, Dąbrowa Górnicza 41-300  </w:t>
      </w:r>
    </w:p>
    <w:p w14:paraId="2B39156B"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znacznik „1” jednostki podrzędnej JST </w:t>
      </w:r>
    </w:p>
    <w:p w14:paraId="47F77F24" w14:textId="15FB5B6E"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Podmiot3 nazwa: </w:t>
      </w:r>
      <w:r>
        <w:rPr>
          <w:rFonts w:ascii="Calibri" w:hAnsi="Calibri"/>
          <w:color w:val="000000"/>
          <w:sz w:val="22"/>
          <w:szCs w:val="22"/>
          <w:lang w:eastAsia="pl-PL"/>
        </w:rPr>
        <w:t>Przedszkole nr 39</w:t>
      </w:r>
      <w:r w:rsidRPr="00414D4D">
        <w:rPr>
          <w:rFonts w:ascii="Calibri" w:hAnsi="Calibri"/>
          <w:color w:val="000000"/>
          <w:sz w:val="22"/>
          <w:szCs w:val="22"/>
          <w:lang w:eastAsia="pl-PL"/>
        </w:rPr>
        <w:t xml:space="preserve"> w Dąbrowie Górniczej  </w:t>
      </w:r>
    </w:p>
    <w:p w14:paraId="7CD556AD" w14:textId="5018C2B4"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NIP odbiorcy: </w:t>
      </w:r>
      <w:r w:rsidRPr="001B62F1">
        <w:rPr>
          <w:rFonts w:ascii="Calibri" w:hAnsi="Calibri"/>
          <w:color w:val="000000"/>
          <w:sz w:val="22"/>
          <w:szCs w:val="22"/>
          <w:lang w:eastAsia="pl-PL"/>
        </w:rPr>
        <w:t>6292147752</w:t>
      </w:r>
    </w:p>
    <w:p w14:paraId="1F6B1972" w14:textId="50C73D78"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color w:val="000000"/>
          <w:sz w:val="22"/>
          <w:szCs w:val="22"/>
          <w:lang w:eastAsia="pl-PL"/>
        </w:rPr>
        <w:t xml:space="preserve">adres odbiorcy: </w:t>
      </w:r>
      <w:r>
        <w:rPr>
          <w:rFonts w:ascii="Calibri" w:hAnsi="Calibri"/>
          <w:color w:val="000000"/>
          <w:sz w:val="22"/>
          <w:szCs w:val="22"/>
          <w:lang w:eastAsia="pl-PL"/>
        </w:rPr>
        <w:t xml:space="preserve">ul. </w:t>
      </w:r>
      <w:r w:rsidR="00AE17A8">
        <w:rPr>
          <w:rFonts w:ascii="Calibri" w:hAnsi="Calibri"/>
          <w:color w:val="000000"/>
          <w:sz w:val="22"/>
          <w:szCs w:val="22"/>
          <w:lang w:eastAsia="pl-PL"/>
        </w:rPr>
        <w:t>Mireckiego 25</w:t>
      </w:r>
      <w:r w:rsidRPr="00414D4D">
        <w:rPr>
          <w:rFonts w:ascii="Calibri" w:hAnsi="Calibri"/>
          <w:color w:val="000000"/>
          <w:sz w:val="22"/>
          <w:szCs w:val="22"/>
          <w:lang w:eastAsia="pl-PL"/>
        </w:rPr>
        <w:t>, Dąbrowa Górnicza 41-3</w:t>
      </w:r>
      <w:r w:rsidR="00AE17A8">
        <w:rPr>
          <w:rFonts w:ascii="Calibri" w:hAnsi="Calibri"/>
          <w:color w:val="000000"/>
          <w:sz w:val="22"/>
          <w:szCs w:val="22"/>
          <w:lang w:eastAsia="pl-PL"/>
        </w:rPr>
        <w:t>0</w:t>
      </w:r>
      <w:r>
        <w:rPr>
          <w:rFonts w:ascii="Calibri" w:hAnsi="Calibri"/>
          <w:color w:val="000000"/>
          <w:sz w:val="22"/>
          <w:szCs w:val="22"/>
          <w:lang w:eastAsia="pl-PL"/>
        </w:rPr>
        <w:t>0</w:t>
      </w:r>
      <w:r w:rsidRPr="00414D4D">
        <w:rPr>
          <w:rFonts w:ascii="Calibri" w:hAnsi="Calibri"/>
          <w:color w:val="000000"/>
          <w:sz w:val="22"/>
          <w:szCs w:val="22"/>
          <w:lang w:eastAsia="pl-PL"/>
        </w:rPr>
        <w:t xml:space="preserve"> rola „8” JST-odbiorca </w:t>
      </w:r>
    </w:p>
    <w:p w14:paraId="6ABBE1C9"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color w:val="000000"/>
          <w:sz w:val="22"/>
          <w:szCs w:val="22"/>
          <w:lang w:eastAsia="pl-PL"/>
        </w:rPr>
        <w:t xml:space="preserve">W </w:t>
      </w:r>
      <w:r w:rsidRPr="001D34D5">
        <w:rPr>
          <w:rFonts w:ascii="Calibri" w:hAnsi="Calibri"/>
          <w:sz w:val="22"/>
          <w:szCs w:val="22"/>
          <w:lang w:eastAsia="pl-PL"/>
        </w:rPr>
        <w:t>przypadku</w:t>
      </w:r>
      <w:r w:rsidRPr="00414D4D">
        <w:rPr>
          <w:rFonts w:ascii="Calibri" w:hAnsi="Calibri"/>
          <w:color w:val="000000"/>
          <w:sz w:val="22"/>
          <w:szCs w:val="22"/>
          <w:lang w:eastAsia="pl-PL"/>
        </w:rPr>
        <w:t xml:space="preserve"> wystawienia przez Wykonawcę faktury niezgodnie ze schematem wskazanym powyżej -termin płatności faktury nie rozpoczyna się (nie biegnie) do momentu dokonania przez Wykonawcę korekty błędnie wystawionej faktury, która to korekta będzie uwzględniała właściwy schemat. W przypadku wystawienia przez Wykonawcę faktury niezgodnie ze schematem, Zamawiający odmawia jej przyjęcia i zapłaty do czasu dokonania jej prawidłowej korekty. </w:t>
      </w:r>
    </w:p>
    <w:p w14:paraId="44D1BEC6"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1D34D5">
        <w:rPr>
          <w:rFonts w:ascii="Calibri" w:hAnsi="Calibri"/>
          <w:sz w:val="22"/>
          <w:szCs w:val="22"/>
          <w:lang w:eastAsia="pl-PL"/>
        </w:rPr>
        <w:t>Strony</w:t>
      </w:r>
      <w:r w:rsidRPr="00414D4D">
        <w:rPr>
          <w:rFonts w:ascii="Calibri" w:hAnsi="Calibri"/>
          <w:color w:val="000000"/>
          <w:sz w:val="22"/>
          <w:szCs w:val="22"/>
          <w:lang w:eastAsia="pl-PL"/>
        </w:rPr>
        <w:t xml:space="preserve"> zgodnie postanawiają, że wyłącznie w przypadku braku możliwości wystawienia faktury ustrukturyzowanej z uwagi na niedostępność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(awaria lub niedostępność systemu </w:t>
      </w:r>
      <w:proofErr w:type="spellStart"/>
      <w:r w:rsidRPr="00414D4D">
        <w:rPr>
          <w:rFonts w:ascii="Calibri" w:hAnsi="Calibri"/>
          <w:color w:val="000000"/>
          <w:sz w:val="22"/>
          <w:szCs w:val="22"/>
          <w:lang w:eastAsia="pl-PL"/>
        </w:rPr>
        <w:t>KSeF</w:t>
      </w:r>
      <w:proofErr w:type="spellEnd"/>
      <w:r w:rsidRPr="00414D4D">
        <w:rPr>
          <w:rFonts w:ascii="Calibri" w:hAnsi="Calibri"/>
          <w:color w:val="000000"/>
          <w:sz w:val="22"/>
          <w:szCs w:val="22"/>
          <w:lang w:eastAsia="pl-PL"/>
        </w:rPr>
        <w:t>), faktura może być przekazywana przy wykorzystaniu poczty elektronicznej na następujący adres: ……………………………… </w:t>
      </w:r>
    </w:p>
    <w:p w14:paraId="3D909B34"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Faktura wystawiona przez Wykonawcę płatna będą z uwzględnieniem mechanizmu podzielonej płatności w formie przelewu bankowego na rachunek podany w ust. 3 w terminie do 30 dni od daty doręczenia faktury Zamawiającemu wraz z protokołami odbioru potwierdzonymi przez właściwych inspektorów nadzoru, a także dowodem uiszczenia wynagrodzenia Podwykonawców, jeżeli prace były wykonywane przez Podwykonawców Wykonawcy. </w:t>
      </w:r>
    </w:p>
    <w:p w14:paraId="6F9EFB98" w14:textId="77777777" w:rsidR="001B62F1" w:rsidRPr="00414D4D" w:rsidRDefault="001B62F1">
      <w:pPr>
        <w:numPr>
          <w:ilvl w:val="0"/>
          <w:numId w:val="24"/>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Zapłata dokonana przez Zamawiającego bezpośrednio na rzecz Podwykonawców w</w:t>
      </w:r>
      <w:r>
        <w:rPr>
          <w:rFonts w:ascii="Calibri" w:hAnsi="Calibri"/>
          <w:sz w:val="22"/>
          <w:szCs w:val="22"/>
          <w:lang w:eastAsia="pl-PL"/>
        </w:rPr>
        <w:t> </w:t>
      </w:r>
      <w:r w:rsidRPr="00414D4D">
        <w:rPr>
          <w:rFonts w:ascii="Calibri" w:hAnsi="Calibri"/>
          <w:sz w:val="22"/>
          <w:szCs w:val="22"/>
          <w:lang w:eastAsia="pl-PL"/>
        </w:rPr>
        <w:t>sytuacji braku zapłaty ze strony Wykonawcy, stanowi wykonanie zobowiązania Zamawiającego względem Wykonawcy w części odpowiadającej uiszczonej kwocie. </w:t>
      </w:r>
    </w:p>
    <w:p w14:paraId="4126F107" w14:textId="77777777" w:rsidR="001B62F1" w:rsidRPr="00414D4D" w:rsidRDefault="001B62F1" w:rsidP="001B62F1">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0DF9684C"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9 </w:t>
      </w:r>
      <w:r w:rsidRPr="00414D4D">
        <w:rPr>
          <w:rFonts w:ascii="Calibri" w:hAnsi="Calibri"/>
          <w:sz w:val="22"/>
          <w:szCs w:val="22"/>
          <w:lang w:eastAsia="pl-PL"/>
        </w:rPr>
        <w:t> </w:t>
      </w:r>
    </w:p>
    <w:p w14:paraId="3422DB6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Personel</w:t>
      </w:r>
      <w:r w:rsidRPr="00414D4D">
        <w:rPr>
          <w:rFonts w:ascii="Calibri" w:hAnsi="Calibri"/>
          <w:sz w:val="22"/>
          <w:szCs w:val="22"/>
          <w:lang w:eastAsia="pl-PL"/>
        </w:rPr>
        <w:t> </w:t>
      </w:r>
    </w:p>
    <w:p w14:paraId="38484700"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Inspektora Nadzoru Inwestorskiego z ramienia Zamawiającego pełnić będzie: </w:t>
      </w:r>
    </w:p>
    <w:p w14:paraId="47D8AE81"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 branża budowlana. </w:t>
      </w:r>
    </w:p>
    <w:p w14:paraId="5EAB6D18"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osoby prowadzącej umowę pełnić będzie: </w:t>
      </w:r>
    </w:p>
    <w:p w14:paraId="71851093"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18D9D5F5"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Obowiązki Kierownika Budowy z ramienia Wykonawcy pełnić będzie: </w:t>
      </w:r>
    </w:p>
    <w:p w14:paraId="77F1E9E6" w14:textId="77777777" w:rsidR="001B62F1" w:rsidRPr="00414D4D" w:rsidRDefault="001B62F1" w:rsidP="001B62F1">
      <w:pPr>
        <w:suppressAutoHyphens w:val="0"/>
        <w:ind w:left="555"/>
        <w:jc w:val="both"/>
        <w:textAlignment w:val="baseline"/>
        <w:rPr>
          <w:rFonts w:ascii="Segoe UI" w:hAnsi="Segoe UI" w:cs="Segoe UI"/>
          <w:sz w:val="18"/>
          <w:szCs w:val="18"/>
          <w:lang w:eastAsia="pl-PL"/>
        </w:rPr>
      </w:pPr>
      <w:r w:rsidRPr="00414D4D">
        <w:rPr>
          <w:rFonts w:ascii="Calibri" w:hAnsi="Calibri"/>
          <w:sz w:val="22"/>
          <w:szCs w:val="22"/>
          <w:lang w:eastAsia="pl-PL"/>
        </w:rPr>
        <w:t> Pan (i)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16A70ADA"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związku z zastosowaniem klauzuli społecznej na podstawie art. 95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zamawiający wymaga,</w:t>
      </w:r>
      <w:r>
        <w:rPr>
          <w:rFonts w:ascii="Calibri" w:hAnsi="Calibri"/>
          <w:sz w:val="22"/>
          <w:szCs w:val="22"/>
          <w:lang w:eastAsia="pl-PL"/>
        </w:rPr>
        <w:t xml:space="preserve"> </w:t>
      </w:r>
      <w:r w:rsidRPr="00414D4D">
        <w:rPr>
          <w:rFonts w:ascii="Calibri" w:hAnsi="Calibri"/>
          <w:sz w:val="22"/>
          <w:szCs w:val="22"/>
          <w:lang w:eastAsia="pl-PL"/>
        </w:rPr>
        <w:t>aby wszystkie czynności w pełnym zakresie rzeczowym wyszczególnionym w przedmiarach robót były realizowane przez osoby zatrudnione przez Wykonawcę i Podwykonawcę/ów na podstawie umowy o pracę w rozumieniu przepisów ustawy z dnia 26 czerwca 1974 r.- Kodeks pracy  </w:t>
      </w:r>
      <w:r w:rsidRPr="00833978">
        <w:rPr>
          <w:rFonts w:ascii="Calibri" w:hAnsi="Calibri"/>
          <w:sz w:val="22"/>
          <w:szCs w:val="22"/>
          <w:lang w:eastAsia="pl-PL"/>
        </w:rPr>
        <w:t>(</w:t>
      </w:r>
      <w:hyperlink r:id="rId10" w:anchor="/act/16789274/2800725?directHit=true&amp;directHitQuery=Kodeks%20pracy" w:tgtFrame="_blank" w:history="1">
        <w:r w:rsidRPr="00833978">
          <w:rPr>
            <w:rFonts w:ascii="Calibri" w:hAnsi="Calibri"/>
            <w:sz w:val="22"/>
            <w:szCs w:val="22"/>
            <w:lang w:eastAsia="pl-PL"/>
          </w:rPr>
          <w:t>Dz.U.</w:t>
        </w:r>
      </w:hyperlink>
      <w:r w:rsidRPr="00833978">
        <w:rPr>
          <w:rFonts w:ascii="Calibri" w:hAnsi="Calibri"/>
          <w:sz w:val="22"/>
          <w:szCs w:val="22"/>
        </w:rPr>
        <w:t xml:space="preserve"> z 2025 r.</w:t>
      </w:r>
      <w:r>
        <w:rPr>
          <w:rFonts w:ascii="Calibri" w:hAnsi="Calibri"/>
          <w:sz w:val="22"/>
          <w:szCs w:val="22"/>
        </w:rPr>
        <w:t xml:space="preserve"> poz. 277,</w:t>
      </w:r>
      <w:r w:rsidRPr="00833978">
        <w:rPr>
          <w:rFonts w:ascii="Calibri" w:hAnsi="Calibri"/>
          <w:sz w:val="22"/>
          <w:szCs w:val="22"/>
          <w:lang w:eastAsia="pl-PL"/>
        </w:rPr>
        <w:t> z późn. zm.),</w:t>
      </w:r>
      <w:r w:rsidRPr="00414D4D">
        <w:rPr>
          <w:rFonts w:ascii="Calibri" w:hAnsi="Calibri"/>
          <w:color w:val="0A2F41"/>
          <w:sz w:val="22"/>
          <w:szCs w:val="22"/>
          <w:lang w:eastAsia="pl-PL"/>
        </w:rPr>
        <w:t> </w:t>
      </w:r>
      <w:r w:rsidRPr="00414D4D">
        <w:rPr>
          <w:rFonts w:ascii="Calibri" w:hAnsi="Calibri"/>
          <w:sz w:val="22"/>
          <w:szCs w:val="22"/>
          <w:lang w:eastAsia="pl-PL"/>
        </w:rPr>
        <w:t>z</w:t>
      </w:r>
      <w:r>
        <w:rPr>
          <w:rFonts w:ascii="Calibri" w:hAnsi="Calibri"/>
          <w:sz w:val="22"/>
          <w:szCs w:val="22"/>
          <w:lang w:eastAsia="pl-PL"/>
        </w:rPr>
        <w:t> </w:t>
      </w:r>
      <w:r w:rsidRPr="00414D4D">
        <w:rPr>
          <w:rFonts w:ascii="Calibri" w:hAnsi="Calibri"/>
          <w:sz w:val="22"/>
          <w:szCs w:val="22"/>
          <w:lang w:eastAsia="pl-PL"/>
        </w:rPr>
        <w:t>wyłączeniem Kierownika Budowy. </w:t>
      </w:r>
    </w:p>
    <w:p w14:paraId="21580F0F"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 odniesieniu do osób wymienionych ust. 4, Zamawiający wymaga udokumentowania przez wykonawcę, w terminie 7 dni od dnia zawarcia umowy faktu zatrudniania na podstawie umowy o pracę, poprzez przedłożenie zamawiającemu: </w:t>
      </w:r>
    </w:p>
    <w:p w14:paraId="4A467F53" w14:textId="77777777" w:rsidR="001B62F1" w:rsidRPr="00414D4D" w:rsidRDefault="001B62F1">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zatrudnionego pracownika lub </w:t>
      </w:r>
    </w:p>
    <w:p w14:paraId="0D8F7AEE" w14:textId="2BEEFEB2" w:rsidR="001B62F1" w:rsidRPr="00414D4D" w:rsidRDefault="001B62F1">
      <w:pPr>
        <w:numPr>
          <w:ilvl w:val="0"/>
          <w:numId w:val="8"/>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oświadczenia wykonawcy lub podwykonawcy o zatrudnieniu pracownika na podstawie umowy o pracę lub  </w:t>
      </w:r>
    </w:p>
    <w:p w14:paraId="459395F8" w14:textId="77777777" w:rsidR="001B62F1" w:rsidRPr="00414D4D" w:rsidRDefault="001B62F1" w:rsidP="008446AA">
      <w:pPr>
        <w:numPr>
          <w:ilvl w:val="0"/>
          <w:numId w:val="8"/>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 </w:t>
      </w:r>
    </w:p>
    <w:p w14:paraId="49ED1246"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osób zatrudnionych przez wykonawcę do wykonywania</w:t>
      </w:r>
      <w:r>
        <w:rPr>
          <w:rFonts w:ascii="Calibri" w:hAnsi="Calibri"/>
          <w:sz w:val="22"/>
          <w:szCs w:val="22"/>
          <w:lang w:eastAsia="pl-PL"/>
        </w:rPr>
        <w:t xml:space="preserve"> </w:t>
      </w:r>
      <w:r w:rsidRPr="00414D4D">
        <w:rPr>
          <w:rFonts w:ascii="Calibri" w:hAnsi="Calibri"/>
          <w:sz w:val="22"/>
          <w:szCs w:val="22"/>
          <w:lang w:eastAsia="pl-PL"/>
        </w:rPr>
        <w:t>czynności, o</w:t>
      </w:r>
      <w:r>
        <w:rPr>
          <w:rFonts w:ascii="Calibri" w:hAnsi="Calibri"/>
          <w:sz w:val="22"/>
          <w:szCs w:val="22"/>
          <w:lang w:eastAsia="pl-PL"/>
        </w:rPr>
        <w:t> </w:t>
      </w:r>
      <w:r w:rsidRPr="00414D4D">
        <w:rPr>
          <w:rFonts w:ascii="Calibri" w:hAnsi="Calibri"/>
          <w:sz w:val="22"/>
          <w:szCs w:val="22"/>
          <w:lang w:eastAsia="pl-PL"/>
        </w:rPr>
        <w:t>których mowa w ust. 4 Wykonawca jest zobowiązany do przedłożenia stosownych dokumentów, o których mowa w ust. 4 i dotyczących nowego pracownika, w terminie 7 dni od dnia rozpoczęcia wykonywania przez tę osobę czynności w</w:t>
      </w:r>
      <w:r>
        <w:rPr>
          <w:rFonts w:ascii="Calibri" w:hAnsi="Calibri"/>
          <w:sz w:val="22"/>
          <w:szCs w:val="22"/>
          <w:lang w:eastAsia="pl-PL"/>
        </w:rPr>
        <w:t> </w:t>
      </w:r>
      <w:r w:rsidRPr="00414D4D">
        <w:rPr>
          <w:rFonts w:ascii="Calibri" w:hAnsi="Calibri"/>
          <w:sz w:val="22"/>
          <w:szCs w:val="22"/>
          <w:lang w:eastAsia="pl-PL"/>
        </w:rPr>
        <w:t>ramach umowy. </w:t>
      </w:r>
    </w:p>
    <w:p w14:paraId="26E2F6B3" w14:textId="77777777" w:rsidR="001B62F1" w:rsidRPr="00414D4D" w:rsidRDefault="001B62F1">
      <w:pPr>
        <w:numPr>
          <w:ilvl w:val="0"/>
          <w:numId w:val="25"/>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 wykonywania czynności kontrolnych wobec Wykonawcy odnośnie do</w:t>
      </w:r>
      <w:r>
        <w:rPr>
          <w:rFonts w:ascii="Calibri" w:hAnsi="Calibri"/>
          <w:sz w:val="22"/>
          <w:szCs w:val="22"/>
          <w:lang w:eastAsia="pl-PL"/>
        </w:rPr>
        <w:t xml:space="preserve"> </w:t>
      </w:r>
      <w:r w:rsidRPr="00414D4D">
        <w:rPr>
          <w:rFonts w:ascii="Calibri" w:hAnsi="Calibri"/>
          <w:sz w:val="22"/>
          <w:szCs w:val="22"/>
          <w:lang w:eastAsia="pl-PL"/>
        </w:rPr>
        <w:t>spełniania przez wykonawcę lub podwykonawcę wymogu zatrudnienia na podstawie umowy o pracę osób wykonujących czynności, o których mowa w</w:t>
      </w:r>
      <w:r>
        <w:rPr>
          <w:rFonts w:ascii="Calibri" w:hAnsi="Calibri"/>
          <w:sz w:val="22"/>
          <w:szCs w:val="22"/>
          <w:lang w:eastAsia="pl-PL"/>
        </w:rPr>
        <w:t> </w:t>
      </w:r>
      <w:r w:rsidRPr="00414D4D">
        <w:rPr>
          <w:rFonts w:ascii="Calibri" w:hAnsi="Calibri"/>
          <w:sz w:val="22"/>
          <w:szCs w:val="22"/>
          <w:lang w:eastAsia="pl-PL"/>
        </w:rPr>
        <w:t>ust. 4, w całym okresie obowiązywania umowy. Zamawiający jest w szczególności uprawniony do żądania:  </w:t>
      </w:r>
    </w:p>
    <w:p w14:paraId="6C1F00C0" w14:textId="77777777" w:rsidR="001B62F1" w:rsidRPr="00414D4D" w:rsidRDefault="001B62F1">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aktualnych oświadczeń i dokumentów, o których mowa w ust. 4, </w:t>
      </w:r>
    </w:p>
    <w:p w14:paraId="7C6CA9C7" w14:textId="77777777" w:rsidR="001B62F1" w:rsidRPr="00414D4D" w:rsidRDefault="001B62F1">
      <w:pPr>
        <w:numPr>
          <w:ilvl w:val="0"/>
          <w:numId w:val="26"/>
        </w:numPr>
        <w:tabs>
          <w:tab w:val="clear" w:pos="720"/>
          <w:tab w:val="num" w:pos="1134"/>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wyjaśnień w przypadku wątpliwości w zakresie potwierdzenia spełniania wymogu, o którym mowa w ust. 4. </w:t>
      </w:r>
    </w:p>
    <w:p w14:paraId="6FBA2403" w14:textId="77777777" w:rsidR="001B62F1" w:rsidRPr="00414D4D" w:rsidRDefault="001B62F1" w:rsidP="001B62F1">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3047682" w14:textId="77777777" w:rsidR="001B62F1" w:rsidRPr="00414D4D" w:rsidRDefault="001B62F1" w:rsidP="001B62F1">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 10 </w:t>
      </w:r>
      <w:r w:rsidRPr="00414D4D">
        <w:rPr>
          <w:rFonts w:ascii="Calibri" w:hAnsi="Calibri"/>
          <w:sz w:val="22"/>
          <w:szCs w:val="22"/>
          <w:lang w:eastAsia="pl-PL"/>
        </w:rPr>
        <w:t> </w:t>
      </w:r>
    </w:p>
    <w:p w14:paraId="6D4336F6" w14:textId="77777777" w:rsidR="001B62F1" w:rsidRPr="00414D4D" w:rsidRDefault="001B62F1" w:rsidP="001B62F1">
      <w:pPr>
        <w:suppressAutoHyphens w:val="0"/>
        <w:ind w:firstLine="420"/>
        <w:jc w:val="center"/>
        <w:textAlignment w:val="baseline"/>
        <w:rPr>
          <w:rFonts w:ascii="Segoe UI" w:hAnsi="Segoe UI" w:cs="Segoe UI"/>
          <w:sz w:val="18"/>
          <w:szCs w:val="18"/>
          <w:lang w:eastAsia="pl-PL"/>
        </w:rPr>
      </w:pPr>
      <w:r w:rsidRPr="00414D4D">
        <w:rPr>
          <w:rFonts w:ascii="Calibri" w:hAnsi="Calibri"/>
          <w:b/>
          <w:bCs/>
          <w:sz w:val="22"/>
          <w:szCs w:val="22"/>
          <w:lang w:eastAsia="pl-PL"/>
        </w:rPr>
        <w:t>Kary umowne</w:t>
      </w:r>
      <w:r w:rsidRPr="00414D4D">
        <w:rPr>
          <w:rFonts w:ascii="Calibri" w:hAnsi="Calibri"/>
          <w:sz w:val="22"/>
          <w:szCs w:val="22"/>
          <w:lang w:eastAsia="pl-PL"/>
        </w:rPr>
        <w:t> </w:t>
      </w:r>
    </w:p>
    <w:p w14:paraId="46A05E1F" w14:textId="77777777" w:rsidR="001B62F1" w:rsidRPr="00414D4D" w:rsidRDefault="001B62F1" w:rsidP="001B62F1">
      <w:pPr>
        <w:suppressAutoHyphens w:val="0"/>
        <w:ind w:firstLine="4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147B4B0"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zapłaci Zamawiającemu karę umowną z tytułu: </w:t>
      </w:r>
    </w:p>
    <w:p w14:paraId="06EB8D39"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odstąpienia od umowy z przyczyn</w:t>
      </w:r>
      <w:r>
        <w:rPr>
          <w:rFonts w:ascii="Calibri" w:hAnsi="Calibri"/>
          <w:sz w:val="22"/>
          <w:szCs w:val="22"/>
          <w:lang w:eastAsia="pl-PL"/>
        </w:rPr>
        <w:t xml:space="preserve"> </w:t>
      </w:r>
      <w:r w:rsidRPr="00414D4D">
        <w:rPr>
          <w:rFonts w:ascii="Calibri" w:hAnsi="Calibri"/>
          <w:sz w:val="22"/>
          <w:szCs w:val="22"/>
          <w:lang w:eastAsia="pl-PL"/>
        </w:rPr>
        <w:t>leżących po stronie Wykonawcy</w:t>
      </w:r>
      <w:r>
        <w:rPr>
          <w:rFonts w:ascii="Calibri" w:hAnsi="Calibri"/>
          <w:sz w:val="22"/>
          <w:szCs w:val="22"/>
          <w:lang w:eastAsia="pl-PL"/>
        </w:rPr>
        <w:t xml:space="preserve"> </w:t>
      </w:r>
      <w:r w:rsidRPr="00414D4D">
        <w:rPr>
          <w:rFonts w:ascii="Calibri" w:hAnsi="Calibri"/>
          <w:sz w:val="22"/>
          <w:szCs w:val="22"/>
          <w:lang w:eastAsia="pl-PL"/>
        </w:rPr>
        <w:t>w wysokości 10 % wynagrodzenia umownego brutto za przedmiot umowy, określonego w § 6 ust. 1 niniejszej umowy; </w:t>
      </w:r>
    </w:p>
    <w:p w14:paraId="1595698C"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wykonaniu przedmiotu umowy w stosunku do terminu umownego w</w:t>
      </w:r>
      <w:r>
        <w:rPr>
          <w:rFonts w:ascii="Calibri" w:hAnsi="Calibri"/>
          <w:sz w:val="22"/>
          <w:szCs w:val="22"/>
          <w:lang w:eastAsia="pl-PL"/>
        </w:rPr>
        <w:t> </w:t>
      </w:r>
      <w:r w:rsidRPr="00414D4D">
        <w:rPr>
          <w:rFonts w:ascii="Calibri" w:hAnsi="Calibri"/>
          <w:sz w:val="22"/>
          <w:szCs w:val="22"/>
          <w:lang w:eastAsia="pl-PL"/>
        </w:rPr>
        <w:t>wysokości 0,5 % wynagrodzenia umownego brutto określonego w § 6 ust. 1 niniejszej umowy, za każdy dzień zwłoki licząc od umownego terminu wykonania zadania określonego w § 4. </w:t>
      </w:r>
    </w:p>
    <w:p w14:paraId="1FFEEF49"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usunięciu wad stwierdzonych przy odbiorze lub w okresie gwarancji w wysokości 0,5 % wynagrodzenia umownego brutto określonego w § 6 ust.</w:t>
      </w:r>
      <w:r>
        <w:rPr>
          <w:rFonts w:ascii="Calibri" w:hAnsi="Calibri"/>
          <w:sz w:val="22"/>
          <w:szCs w:val="22"/>
          <w:lang w:eastAsia="pl-PL"/>
        </w:rPr>
        <w:t xml:space="preserve"> </w:t>
      </w:r>
      <w:r w:rsidRPr="00414D4D">
        <w:rPr>
          <w:rFonts w:ascii="Calibri" w:hAnsi="Calibri"/>
          <w:sz w:val="22"/>
          <w:szCs w:val="22"/>
          <w:lang w:eastAsia="pl-PL"/>
        </w:rPr>
        <w:t>1 niniejszej umowy za każdy dzień zwłoki licząc od dnia wyznaczonego przez Zamawiającego na usunięcie wad. </w:t>
      </w:r>
    </w:p>
    <w:p w14:paraId="122E8BAE" w14:textId="153A83C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przedłożeniu Zamawiającemu wykazu pracowników realizujących robotę budowlaną objętą niniejszą umową określoną w § 9 ust</w:t>
      </w:r>
      <w:r w:rsidR="00362751">
        <w:rPr>
          <w:rFonts w:ascii="Calibri" w:hAnsi="Calibri"/>
          <w:sz w:val="22"/>
          <w:szCs w:val="22"/>
          <w:lang w:eastAsia="pl-PL"/>
        </w:rPr>
        <w:t>.</w:t>
      </w:r>
      <w:r w:rsidRPr="00414D4D">
        <w:rPr>
          <w:rFonts w:ascii="Calibri" w:hAnsi="Calibri"/>
          <w:sz w:val="22"/>
          <w:szCs w:val="22"/>
          <w:lang w:eastAsia="pl-PL"/>
        </w:rPr>
        <w:t xml:space="preserve"> 5 w wysokości 5 000, 00 zł za każdy dzień zwłoki. </w:t>
      </w:r>
    </w:p>
    <w:p w14:paraId="1EB1429E" w14:textId="00DE2132"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zwłoki w przedstawieniu polisy ubezpieczeniowej określonej w § 14 umowy w</w:t>
      </w:r>
      <w:r>
        <w:rPr>
          <w:rFonts w:ascii="Calibri" w:hAnsi="Calibri"/>
          <w:sz w:val="22"/>
          <w:szCs w:val="22"/>
          <w:lang w:eastAsia="pl-PL"/>
        </w:rPr>
        <w:t> </w:t>
      </w:r>
      <w:r w:rsidRPr="00414D4D">
        <w:rPr>
          <w:rFonts w:ascii="Calibri" w:hAnsi="Calibri"/>
          <w:sz w:val="22"/>
          <w:szCs w:val="22"/>
          <w:lang w:eastAsia="pl-PL"/>
        </w:rPr>
        <w:t>wysokości 0,5 % wartości umownego wynagrodzenia brutto określonego w § 6 ust.</w:t>
      </w:r>
      <w:r w:rsidR="00362751">
        <w:rPr>
          <w:rFonts w:ascii="Calibri" w:hAnsi="Calibri"/>
          <w:sz w:val="22"/>
          <w:szCs w:val="22"/>
          <w:lang w:eastAsia="pl-PL"/>
        </w:rPr>
        <w:t xml:space="preserve"> </w:t>
      </w:r>
      <w:r w:rsidRPr="00414D4D">
        <w:rPr>
          <w:rFonts w:ascii="Calibri" w:hAnsi="Calibri"/>
          <w:sz w:val="22"/>
          <w:szCs w:val="22"/>
          <w:lang w:eastAsia="pl-PL"/>
        </w:rPr>
        <w:t>1 Umowy za każdy dzień zwłoki; </w:t>
      </w:r>
    </w:p>
    <w:p w14:paraId="115567EA"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zabezpieczenia istniejącego drzewostanu, o którym mowa w § 7 ust. 12 pkt 12.4 w sposób, o którym mowa w § 7 ust. 12 pkt. 12.2 – w wysokości 500,00 zł za każdy dzień zwłoki, licząc od momentu wejścia w teren. </w:t>
      </w:r>
    </w:p>
    <w:p w14:paraId="14803E8C"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braku wprowadzenia do planu zabezpieczenia drzewostanu, o którym mowa w § 7 ust. 12 pkt 12.2., uwag przekazanych przez Zamawiającego, o których mowa w §</w:t>
      </w:r>
      <w:r>
        <w:rPr>
          <w:rFonts w:ascii="Calibri" w:hAnsi="Calibri"/>
          <w:sz w:val="22"/>
          <w:szCs w:val="22"/>
          <w:lang w:eastAsia="pl-PL"/>
        </w:rPr>
        <w:t xml:space="preserve"> </w:t>
      </w:r>
      <w:r w:rsidRPr="00414D4D">
        <w:rPr>
          <w:rFonts w:ascii="Calibri" w:hAnsi="Calibri"/>
          <w:sz w:val="22"/>
          <w:szCs w:val="22"/>
          <w:lang w:eastAsia="pl-PL"/>
        </w:rPr>
        <w:t>7 ust. 12 pkt 12.3. – w wysokości 500,00 zł za każdy dzień zwłoki.  </w:t>
      </w:r>
    </w:p>
    <w:p w14:paraId="16EC3FBA"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 przypadku zniszczenia, uszkodzenia lub usunięcia bez zezwolenia drzew lub krzewów rosnących na terenie budowy przekazanym Wykonawcy, Zamawiający zastrzega sobie prawo potrącenia poniesionych kosztów i/lub nałożonych kar na gminę Dąbrowa Górnicza z faktury Wykonawcy lub zabezpieczenia należytego wykonania umowy.  </w:t>
      </w:r>
    </w:p>
    <w:p w14:paraId="00558543" w14:textId="77777777" w:rsidR="001B62F1" w:rsidRPr="00414D4D" w:rsidRDefault="001B62F1">
      <w:pPr>
        <w:numPr>
          <w:ilvl w:val="0"/>
          <w:numId w:val="28"/>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 tytułu: </w:t>
      </w:r>
    </w:p>
    <w:p w14:paraId="6BE601C7" w14:textId="77777777" w:rsidR="001B62F1" w:rsidRPr="00414D4D" w:rsidRDefault="001B62F1">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nieprzedłożenia do zaakceptowania projektu umowy z</w:t>
      </w:r>
      <w:r>
        <w:rPr>
          <w:rFonts w:ascii="Calibri" w:hAnsi="Calibri"/>
          <w:sz w:val="22"/>
          <w:szCs w:val="22"/>
          <w:lang w:eastAsia="pl-PL"/>
        </w:rPr>
        <w:t xml:space="preserve"> </w:t>
      </w:r>
      <w:r w:rsidRPr="00414D4D">
        <w:rPr>
          <w:rFonts w:ascii="Calibri" w:hAnsi="Calibri"/>
          <w:sz w:val="22"/>
          <w:szCs w:val="22"/>
          <w:lang w:eastAsia="pl-PL"/>
        </w:rPr>
        <w:t>podwykonawcą,</w:t>
      </w:r>
      <w:r>
        <w:rPr>
          <w:rFonts w:ascii="Calibri" w:hAnsi="Calibri"/>
          <w:sz w:val="22"/>
          <w:szCs w:val="22"/>
          <w:lang w:eastAsia="pl-PL"/>
        </w:rPr>
        <w:t xml:space="preserve"> </w:t>
      </w:r>
      <w:r w:rsidRPr="00414D4D">
        <w:rPr>
          <w:rFonts w:ascii="Calibri" w:hAnsi="Calibri"/>
          <w:sz w:val="22"/>
          <w:szCs w:val="22"/>
          <w:lang w:eastAsia="pl-PL"/>
        </w:rPr>
        <w:t>której przedmiotem są roboty budowlane lub projektu jej zmiany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71DF1019" w14:textId="77777777" w:rsidR="001B62F1" w:rsidRPr="00414D4D" w:rsidRDefault="001B62F1">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lastRenderedPageBreak/>
        <w:t>nieprzedłożenia poświadczonej za zgodność z oryginałem kopii umowy o</w:t>
      </w:r>
      <w:r>
        <w:rPr>
          <w:rFonts w:ascii="Calibri" w:hAnsi="Calibri"/>
          <w:sz w:val="22"/>
          <w:szCs w:val="22"/>
          <w:lang w:eastAsia="pl-PL"/>
        </w:rPr>
        <w:t> </w:t>
      </w:r>
      <w:r w:rsidRPr="00414D4D">
        <w:rPr>
          <w:rFonts w:ascii="Calibri" w:hAnsi="Calibri"/>
          <w:sz w:val="22"/>
          <w:szCs w:val="22"/>
          <w:lang w:eastAsia="pl-PL"/>
        </w:rPr>
        <w:t>podwykonawstwo lub jej zmiany w wysokości 5% wartości brutto zamówienia określonego w § 6 ust. 1 umowy; </w:t>
      </w:r>
    </w:p>
    <w:p w14:paraId="15799163" w14:textId="77777777" w:rsidR="001B62F1" w:rsidRPr="00414D4D" w:rsidRDefault="001B62F1">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lub dalszym podwykonawcom w wysokości 10% wartości brutto umowy o</w:t>
      </w:r>
      <w:r>
        <w:rPr>
          <w:rFonts w:ascii="Calibri" w:hAnsi="Calibri"/>
          <w:sz w:val="22"/>
          <w:szCs w:val="22"/>
          <w:lang w:eastAsia="pl-PL"/>
        </w:rPr>
        <w:t> </w:t>
      </w:r>
      <w:r w:rsidRPr="00414D4D">
        <w:rPr>
          <w:rFonts w:ascii="Calibri" w:hAnsi="Calibri"/>
          <w:sz w:val="22"/>
          <w:szCs w:val="22"/>
          <w:lang w:eastAsia="pl-PL"/>
        </w:rPr>
        <w:t>podwykonawstwo, </w:t>
      </w:r>
    </w:p>
    <w:p w14:paraId="73CB31A4" w14:textId="77777777" w:rsidR="001B62F1" w:rsidRPr="00414D4D" w:rsidRDefault="001B62F1">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zmiany umowy o podwykonawstwo w zakresie terminu zapłaty w</w:t>
      </w:r>
      <w:r>
        <w:rPr>
          <w:rFonts w:ascii="Calibri" w:hAnsi="Calibri"/>
          <w:sz w:val="22"/>
          <w:szCs w:val="22"/>
          <w:lang w:eastAsia="pl-PL"/>
        </w:rPr>
        <w:t> </w:t>
      </w:r>
      <w:r w:rsidRPr="00414D4D">
        <w:rPr>
          <w:rFonts w:ascii="Calibri" w:hAnsi="Calibri"/>
          <w:sz w:val="22"/>
          <w:szCs w:val="22"/>
          <w:lang w:eastAsia="pl-PL"/>
        </w:rPr>
        <w:t>wysokości 5% wartości brutto zamówienia określonego w § 6 ust. 1 umowy. </w:t>
      </w:r>
    </w:p>
    <w:p w14:paraId="553C6700" w14:textId="64AC1B9B" w:rsidR="001B62F1" w:rsidRPr="00414D4D" w:rsidRDefault="001B62F1">
      <w:pPr>
        <w:numPr>
          <w:ilvl w:val="0"/>
          <w:numId w:val="9"/>
        </w:numPr>
        <w:suppressAutoHyphens w:val="0"/>
        <w:ind w:left="1560" w:hanging="426"/>
        <w:jc w:val="both"/>
        <w:textAlignment w:val="baseline"/>
        <w:rPr>
          <w:rFonts w:ascii="Calibri" w:hAnsi="Calibri"/>
          <w:sz w:val="22"/>
          <w:szCs w:val="22"/>
          <w:lang w:eastAsia="pl-PL"/>
        </w:rPr>
      </w:pPr>
      <w:r w:rsidRPr="00414D4D">
        <w:rPr>
          <w:rFonts w:ascii="Calibri" w:hAnsi="Calibri"/>
          <w:sz w:val="22"/>
          <w:szCs w:val="22"/>
          <w:lang w:eastAsia="pl-PL"/>
        </w:rPr>
        <w:t>braku zapłaty lub nieterminowej zapłaty wynagrodzenia należnego podwykonawcom z tytułu zmiany wysokości wynagrodzenia dokonanej na zasadach określonych w</w:t>
      </w:r>
      <w:r>
        <w:rPr>
          <w:rFonts w:ascii="Calibri" w:hAnsi="Calibri"/>
          <w:sz w:val="22"/>
          <w:szCs w:val="22"/>
          <w:lang w:eastAsia="pl-PL"/>
        </w:rPr>
        <w:t> </w:t>
      </w:r>
      <w:r w:rsidRPr="00414D4D">
        <w:rPr>
          <w:rFonts w:ascii="Calibri" w:hAnsi="Calibri"/>
          <w:sz w:val="22"/>
          <w:szCs w:val="22"/>
          <w:lang w:eastAsia="pl-PL"/>
        </w:rPr>
        <w:t>umowie w wysokości 5% wartości wynagrodzenia brutto określonego w § 6 ust.</w:t>
      </w:r>
      <w:r w:rsidR="00362751">
        <w:rPr>
          <w:rFonts w:ascii="Calibri" w:hAnsi="Calibri"/>
          <w:sz w:val="22"/>
          <w:szCs w:val="22"/>
          <w:lang w:eastAsia="pl-PL"/>
        </w:rPr>
        <w:t xml:space="preserve"> </w:t>
      </w:r>
      <w:r w:rsidRPr="00414D4D">
        <w:rPr>
          <w:rFonts w:ascii="Calibri" w:hAnsi="Calibri"/>
          <w:sz w:val="22"/>
          <w:szCs w:val="22"/>
          <w:lang w:eastAsia="pl-PL"/>
        </w:rPr>
        <w:t>1 umowy za każdy przypadek opisanego naruszenia. </w:t>
      </w:r>
    </w:p>
    <w:p w14:paraId="09483FBF"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Zwłoka w wykonaniu przedmiotu umowy powyżej 1 miesiąca, uprawnia Zamawiającego do odstąpienia od umowy i naliczenia kary umownej jak w § 10 ust.</w:t>
      </w:r>
      <w:r>
        <w:rPr>
          <w:rFonts w:ascii="Calibri" w:hAnsi="Calibri"/>
          <w:sz w:val="22"/>
          <w:szCs w:val="22"/>
          <w:lang w:eastAsia="pl-PL"/>
        </w:rPr>
        <w:t xml:space="preserve"> </w:t>
      </w:r>
      <w:r w:rsidRPr="00414D4D">
        <w:rPr>
          <w:rFonts w:ascii="Calibri" w:hAnsi="Calibri"/>
          <w:sz w:val="22"/>
          <w:szCs w:val="22"/>
          <w:lang w:eastAsia="pl-PL"/>
        </w:rPr>
        <w:t>1 </w:t>
      </w:r>
      <w:proofErr w:type="spellStart"/>
      <w:r w:rsidRPr="00414D4D">
        <w:rPr>
          <w:rFonts w:ascii="Calibri" w:hAnsi="Calibri"/>
          <w:sz w:val="22"/>
          <w:szCs w:val="22"/>
          <w:lang w:eastAsia="pl-PL"/>
        </w:rPr>
        <w:t>ppkt</w:t>
      </w:r>
      <w:proofErr w:type="spellEnd"/>
      <w:r w:rsidRPr="00414D4D">
        <w:rPr>
          <w:rFonts w:ascii="Calibri" w:hAnsi="Calibri"/>
          <w:sz w:val="22"/>
          <w:szCs w:val="22"/>
          <w:lang w:eastAsia="pl-PL"/>
        </w:rPr>
        <w:t> a.   </w:t>
      </w:r>
    </w:p>
    <w:p w14:paraId="33C24693"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wyraża zgodę na potrącenie przez Zamawiającego kar umownych ze złożonej faktury. </w:t>
      </w:r>
    </w:p>
    <w:p w14:paraId="3F1A341E"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rozwiązanie umowy z przyczyn, za które ponosi odpowiedzialność Zamawiający w wysokości 10 % wynagrodzenia umownego netto za przedmiot umowy określonego w § 6 ust. 1 niniejszej umowy.  </w:t>
      </w:r>
    </w:p>
    <w:p w14:paraId="6B4E3E02" w14:textId="39ABFC1A"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Łączna maksymalna wysokość kar umownych nie może przekroczyć 30% wartości wynagrodzenia brutto określonego w § 6 ust. 1 umowy. </w:t>
      </w:r>
    </w:p>
    <w:p w14:paraId="33ADCE22"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Kary umowne, o których mowa powyżej ustalone za każdy rozpoczęty dzień zwłoki, stają się wymagalne za: </w:t>
      </w:r>
    </w:p>
    <w:p w14:paraId="2DC9CE7C" w14:textId="77777777" w:rsidR="001B62F1" w:rsidRPr="00414D4D" w:rsidRDefault="001B62F1">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rozpoczęty dzień zwłoki- w tym dniu, </w:t>
      </w:r>
    </w:p>
    <w:p w14:paraId="3203469C" w14:textId="72A9F822" w:rsidR="001B62F1" w:rsidRPr="00414D4D" w:rsidRDefault="001B62F1">
      <w:pPr>
        <w:numPr>
          <w:ilvl w:val="0"/>
          <w:numId w:val="29"/>
        </w:numPr>
        <w:tabs>
          <w:tab w:val="clear" w:pos="720"/>
        </w:tabs>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Każdy następny rozpoczęty dzień zwłoki</w:t>
      </w:r>
      <w:r w:rsidR="00362751">
        <w:rPr>
          <w:rFonts w:ascii="Calibri" w:hAnsi="Calibri"/>
          <w:sz w:val="22"/>
          <w:szCs w:val="22"/>
          <w:lang w:eastAsia="pl-PL"/>
        </w:rPr>
        <w:t xml:space="preserve"> </w:t>
      </w:r>
      <w:r w:rsidRPr="00414D4D">
        <w:rPr>
          <w:rFonts w:ascii="Calibri" w:hAnsi="Calibri"/>
          <w:sz w:val="22"/>
          <w:szCs w:val="22"/>
          <w:lang w:eastAsia="pl-PL"/>
        </w:rPr>
        <w:t>- odpowiednio w każdym z tych dni. </w:t>
      </w:r>
    </w:p>
    <w:p w14:paraId="42B8A72A" w14:textId="77777777" w:rsidR="001B62F1" w:rsidRPr="00414D4D" w:rsidRDefault="001B62F1">
      <w:pPr>
        <w:numPr>
          <w:ilvl w:val="0"/>
          <w:numId w:val="27"/>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zastrzega sobie prawo dochodzenia odszkodowania uzupełniającego. </w:t>
      </w:r>
    </w:p>
    <w:p w14:paraId="5EE1410E" w14:textId="77777777" w:rsidR="00362751" w:rsidRDefault="00362751" w:rsidP="001B62F1">
      <w:pPr>
        <w:suppressAutoHyphens w:val="0"/>
        <w:jc w:val="center"/>
        <w:textAlignment w:val="baseline"/>
        <w:rPr>
          <w:rFonts w:ascii="Calibri" w:hAnsi="Calibri"/>
          <w:b/>
          <w:bCs/>
          <w:sz w:val="22"/>
          <w:szCs w:val="22"/>
          <w:lang w:eastAsia="pl-PL"/>
        </w:rPr>
      </w:pPr>
    </w:p>
    <w:p w14:paraId="40F1BD97" w14:textId="77DFC6F9"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11</w:t>
      </w:r>
    </w:p>
    <w:p w14:paraId="150320B3"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Odstąpienie od umowy</w:t>
      </w:r>
      <w:r w:rsidRPr="00414D4D">
        <w:rPr>
          <w:rFonts w:ascii="Calibri" w:hAnsi="Calibri"/>
          <w:sz w:val="22"/>
          <w:szCs w:val="22"/>
          <w:lang w:eastAsia="pl-PL"/>
        </w:rPr>
        <w:t> </w:t>
      </w:r>
    </w:p>
    <w:p w14:paraId="340A3A83"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7737202" w14:textId="77777777"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może odstąpić od umowy w okolicznościach opisanych w art. 456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w:t>
      </w:r>
    </w:p>
    <w:p w14:paraId="72E975F7" w14:textId="77777777"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Wykonawca dopuszcza się zwłoki związanej z rozpoczęciem, realizacją lub zakończeniem przedmiotu umowy albo jeżeli przedmiot umowy jest wykonywany w sposób wadliwy lub sprzeczny z umową, Zamawiający może od umowy odstąpić w terminie 30 dni od powzięcia wiadomości o okolicznościach stanowiących podstawę odstąpienia oraz powierzyć poprawienie lub dalsze wykonanie przedmiotu umowy innej osobie na koszt i</w:t>
      </w:r>
      <w:r>
        <w:rPr>
          <w:rFonts w:ascii="Calibri" w:hAnsi="Calibri"/>
          <w:sz w:val="22"/>
          <w:szCs w:val="22"/>
          <w:lang w:eastAsia="pl-PL"/>
        </w:rPr>
        <w:t> </w:t>
      </w:r>
      <w:r w:rsidRPr="00414D4D">
        <w:rPr>
          <w:rFonts w:ascii="Calibri" w:hAnsi="Calibri"/>
          <w:sz w:val="22"/>
          <w:szCs w:val="22"/>
          <w:lang w:eastAsia="pl-PL"/>
        </w:rPr>
        <w:t>niebezpieczeństwo Wykonawcy. </w:t>
      </w:r>
    </w:p>
    <w:p w14:paraId="015F6A43" w14:textId="77777777"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Ponadto Zamawiającemu przysługuje prawo do odstąpienia od niniejszej Umowy, gdy: </w:t>
      </w:r>
    </w:p>
    <w:p w14:paraId="447C449C" w14:textId="77777777" w:rsidR="001B62F1" w:rsidRPr="001D34D5" w:rsidRDefault="001B62F1">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6E60FE52" w14:textId="77777777" w:rsidR="001B62F1" w:rsidRPr="001D34D5" w:rsidRDefault="001B62F1">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1A097971" w14:textId="77777777" w:rsidR="001B62F1" w:rsidRPr="001D34D5" w:rsidRDefault="001B62F1">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78849C05"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Zostanie wydany nakaz zajęcia majątku Wykonawcy, w zakresie uniemożliwiającym wykonywanie przedmiotu niniejszej Umowy; </w:t>
      </w:r>
    </w:p>
    <w:p w14:paraId="12625FF5"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nie rozpoczął robót bez uzasadnionych przyczyn lub przerwał je z własnej winy i nie kontynuuje ich pomimo wezwania Zamawiającego złożonego na piśmie; </w:t>
      </w:r>
    </w:p>
    <w:p w14:paraId="63080275"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jest w zwłoce powyżej 30 dni w przedłożeniu dokumentu potwierdzającego przedłużenie ubezpieczenia od odpowiedzialności cywilnej w zakresie prowadzonej działalności w terminie 30 dni od powzięcia wiadomości o okolicznościach stanowiących podstawę odstąpienia. </w:t>
      </w:r>
    </w:p>
    <w:p w14:paraId="45533525" w14:textId="77777777"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odstąpienia od umowy strony są zobowiązane do następujących czynności: </w:t>
      </w:r>
    </w:p>
    <w:p w14:paraId="242AA2D6" w14:textId="77777777" w:rsidR="001B62F1" w:rsidRPr="001D34D5" w:rsidRDefault="001B62F1">
      <w:pPr>
        <w:pStyle w:val="Akapitzlist"/>
        <w:numPr>
          <w:ilvl w:val="0"/>
          <w:numId w:val="10"/>
        </w:numPr>
        <w:suppressAutoHyphens w:val="0"/>
        <w:contextualSpacing w:val="0"/>
        <w:jc w:val="both"/>
        <w:textAlignment w:val="baseline"/>
        <w:rPr>
          <w:rFonts w:ascii="Calibri" w:hAnsi="Calibri"/>
          <w:vanish/>
          <w:sz w:val="22"/>
          <w:szCs w:val="22"/>
          <w:lang w:eastAsia="pl-PL"/>
        </w:rPr>
      </w:pPr>
    </w:p>
    <w:p w14:paraId="12B5AFC8"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dokonania przez Wykonawcę inwentaryzacji wykonanych robót oraz sporządzenia protokołu  </w:t>
      </w:r>
      <w:r w:rsidRPr="00414D4D">
        <w:rPr>
          <w:rFonts w:ascii="Calibri" w:hAnsi="Calibri"/>
          <w:sz w:val="22"/>
          <w:szCs w:val="22"/>
          <w:lang w:eastAsia="pl-PL"/>
        </w:rPr>
        <w:br/>
        <w:t>z inwentaryzacji według daty odstąpienia od umowy, </w:t>
      </w:r>
    </w:p>
    <w:p w14:paraId="5F253C6F"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ustalenia sposobu zabezpieczenia przerwanych robót na koszt strony odpowiedzialnej za odstąpienie od umowy. </w:t>
      </w:r>
    </w:p>
    <w:p w14:paraId="328C51AE" w14:textId="77777777" w:rsidR="001B62F1" w:rsidRPr="00414D4D" w:rsidRDefault="001B62F1">
      <w:pPr>
        <w:numPr>
          <w:ilvl w:val="1"/>
          <w:numId w:val="10"/>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dostarczyć Zamawiającemu dokumenty odbiorowe jak w</w:t>
      </w:r>
      <w:r>
        <w:rPr>
          <w:rFonts w:ascii="Calibri" w:hAnsi="Calibri"/>
          <w:sz w:val="22"/>
          <w:szCs w:val="22"/>
          <w:lang w:eastAsia="pl-PL"/>
        </w:rPr>
        <w:t> </w:t>
      </w:r>
      <w:r w:rsidRPr="00414D4D">
        <w:rPr>
          <w:rFonts w:ascii="Calibri" w:hAnsi="Calibri"/>
          <w:sz w:val="22"/>
          <w:szCs w:val="22"/>
          <w:lang w:eastAsia="pl-PL"/>
        </w:rPr>
        <w:t>§</w:t>
      </w:r>
      <w:r>
        <w:rPr>
          <w:rFonts w:ascii="Calibri" w:hAnsi="Calibri"/>
          <w:sz w:val="22"/>
          <w:szCs w:val="22"/>
          <w:lang w:eastAsia="pl-PL"/>
        </w:rPr>
        <w:t> </w:t>
      </w:r>
      <w:r w:rsidRPr="00414D4D">
        <w:rPr>
          <w:rFonts w:ascii="Calibri" w:hAnsi="Calibri"/>
          <w:sz w:val="22"/>
          <w:szCs w:val="22"/>
          <w:lang w:eastAsia="pl-PL"/>
        </w:rPr>
        <w:t>5 w zakresie wykonanych robót wraz z rozliczeniem finansowym przedmiotu umowy.  </w:t>
      </w:r>
    </w:p>
    <w:p w14:paraId="4C265481" w14:textId="7DA11F9E"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Wykonawca zapłaci Zamawiającemu karę umowną za odstąpienie od umowy przez Zamawiającego lub Wykonawcę z przyczyn, leżących po stronie Wykonawcy w wysokości 20% wynagrodzenia umownego brutto określonego w § 6 ust.</w:t>
      </w:r>
      <w:r w:rsidR="00362751">
        <w:rPr>
          <w:rFonts w:ascii="Calibri" w:hAnsi="Calibri"/>
          <w:sz w:val="22"/>
          <w:szCs w:val="22"/>
          <w:lang w:eastAsia="pl-PL"/>
        </w:rPr>
        <w:t xml:space="preserve"> </w:t>
      </w:r>
      <w:r w:rsidRPr="00414D4D">
        <w:rPr>
          <w:rFonts w:ascii="Calibri" w:hAnsi="Calibri"/>
          <w:sz w:val="22"/>
          <w:szCs w:val="22"/>
          <w:lang w:eastAsia="pl-PL"/>
        </w:rPr>
        <w:t>1 niniejszej umowy. </w:t>
      </w:r>
    </w:p>
    <w:p w14:paraId="7584BFF6" w14:textId="77777777" w:rsidR="001B62F1" w:rsidRPr="00414D4D" w:rsidRDefault="001B62F1">
      <w:pPr>
        <w:numPr>
          <w:ilvl w:val="0"/>
          <w:numId w:val="30"/>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zapłaci Wykonawcy karę umowną za odstąpienie od umowy przez Zamawiającego lub Wykonawcę z winy Zamawiającego, w wysokości 20% wynagrodzenia umownego netto określonego w §6 ust.1 niniejszej umowy. </w:t>
      </w:r>
    </w:p>
    <w:p w14:paraId="29EEF6ED" w14:textId="75D8A0EF" w:rsidR="001B62F1" w:rsidRPr="00414D4D" w:rsidRDefault="001B62F1" w:rsidP="00362751">
      <w:pPr>
        <w:suppressAutoHyphens w:val="0"/>
        <w:textAlignment w:val="baseline"/>
        <w:rPr>
          <w:rFonts w:ascii="Segoe UI" w:hAnsi="Segoe UI" w:cs="Segoe UI"/>
          <w:sz w:val="18"/>
          <w:szCs w:val="18"/>
          <w:lang w:eastAsia="pl-PL"/>
        </w:rPr>
      </w:pPr>
      <w:r w:rsidRPr="00414D4D">
        <w:rPr>
          <w:rFonts w:ascii="Calibri" w:hAnsi="Calibri"/>
          <w:sz w:val="22"/>
          <w:szCs w:val="22"/>
          <w:lang w:eastAsia="pl-PL"/>
        </w:rPr>
        <w:t> </w:t>
      </w:r>
    </w:p>
    <w:p w14:paraId="4F83ACE0"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12 </w:t>
      </w:r>
      <w:r w:rsidRPr="00414D4D">
        <w:rPr>
          <w:rFonts w:ascii="Calibri" w:hAnsi="Calibri"/>
          <w:sz w:val="22"/>
          <w:szCs w:val="22"/>
          <w:lang w:eastAsia="pl-PL"/>
        </w:rPr>
        <w:t> </w:t>
      </w:r>
    </w:p>
    <w:p w14:paraId="098BFD5C"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Zabezpieczenie należytego wykonania umowy</w:t>
      </w:r>
      <w:r w:rsidRPr="00414D4D">
        <w:rPr>
          <w:rFonts w:ascii="Calibri" w:hAnsi="Calibri"/>
          <w:sz w:val="22"/>
          <w:szCs w:val="22"/>
          <w:lang w:eastAsia="pl-PL"/>
        </w:rPr>
        <w:t> </w:t>
      </w:r>
    </w:p>
    <w:p w14:paraId="5A836479"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7DB25CAE" w14:textId="2946E690"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celu zabezpieczenia pokrycia roszczeń z tytułu niewykonania lub nienależytego wykonania umowy Wykonawca wniósł zabezpieczenie należytego wykonania umowy w</w:t>
      </w:r>
      <w:r>
        <w:rPr>
          <w:rFonts w:ascii="Calibri" w:hAnsi="Calibri"/>
          <w:sz w:val="22"/>
          <w:szCs w:val="22"/>
          <w:lang w:eastAsia="pl-PL"/>
        </w:rPr>
        <w:t> </w:t>
      </w:r>
      <w:r w:rsidRPr="00414D4D">
        <w:rPr>
          <w:rFonts w:ascii="Calibri" w:hAnsi="Calibri"/>
          <w:sz w:val="22"/>
          <w:szCs w:val="22"/>
          <w:lang w:eastAsia="pl-PL"/>
        </w:rPr>
        <w:t>wysokości 5% ceny całkowitej brutto podanej w ofercie tj. ……………. zł (słownie: ……………………… 00/100) w formie ........................................................... </w:t>
      </w:r>
    </w:p>
    <w:p w14:paraId="3E9A808A" w14:textId="77777777"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zwraca 70% kwoty zabezpieczenia w terminie do 30 dni kalendarzowych od dnia wykonania zamówienia i uznania przez zamawiającego za należycie wykonane, tj. od daty zakończenia i odbioru robót potwierdzonych protokołem odbioru końcowego zadania. </w:t>
      </w:r>
    </w:p>
    <w:p w14:paraId="4841F564" w14:textId="77777777"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Kwota pozostawiona na zabezpieczenie roszczeń z tytułu gwarancji i rękojmi za wady stanowiąca 30% kwoty zabezpieczenia zostanie zwrócona Wykonawcy nie później niż w 15 dniu kalendarzowym po upływie okresu gwarancji i rękojmi za wady. </w:t>
      </w:r>
    </w:p>
    <w:p w14:paraId="256FCD34" w14:textId="77777777"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w pieniądzu zostanie zwrócone wraz z odsetkami w wysokości oprocentowania stosownej (wynikającej z terminu realizacji zadania) lokaty terminowej. O</w:t>
      </w:r>
      <w:r>
        <w:rPr>
          <w:rFonts w:ascii="Calibri" w:hAnsi="Calibri"/>
          <w:sz w:val="22"/>
          <w:szCs w:val="22"/>
          <w:lang w:eastAsia="pl-PL"/>
        </w:rPr>
        <w:t> </w:t>
      </w:r>
      <w:r w:rsidRPr="00414D4D">
        <w:rPr>
          <w:rFonts w:ascii="Calibri" w:hAnsi="Calibri"/>
          <w:sz w:val="22"/>
          <w:szCs w:val="22"/>
          <w:lang w:eastAsia="pl-PL"/>
        </w:rPr>
        <w:t>wyborze lokaty terminowej decyduje wyłącznie Zamawiający, na co niniejszym Wykonawca wyraża nieodwołalną zgodę.  </w:t>
      </w:r>
    </w:p>
    <w:p w14:paraId="4D200F7E" w14:textId="77777777"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Zabezpieczenie może zostać zaliczone na poczet kar umownych lub pokrycia kosztów zastępczego usunięcia wad i usterek w okresie gwarancji, co niniejszym Wykonawca przyjmuje do widomości i na co wyraża nieodwołalną zgodę.  </w:t>
      </w:r>
    </w:p>
    <w:p w14:paraId="61FF392D" w14:textId="77777777" w:rsidR="001B62F1" w:rsidRPr="00414D4D" w:rsidRDefault="001B62F1">
      <w:pPr>
        <w:numPr>
          <w:ilvl w:val="0"/>
          <w:numId w:val="31"/>
        </w:numPr>
        <w:tabs>
          <w:tab w:val="clear" w:pos="720"/>
        </w:tabs>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zobowiązany jest do przedłużenia okresu zabezpieczenia w formie gwarancji bankowej lub ubezpieczeniowej w przypadku zmiany (przedłużenia) terminu zakończenia realizacji zadania. Zabezpieczenie wniesione w formie pieniężnej pozostanie na koncie Zamawiającego w przypadku zmiany (przedłużenia) terminu obowiązywania umowy. </w:t>
      </w:r>
    </w:p>
    <w:p w14:paraId="17415C7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18561BA"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 13 </w:t>
      </w:r>
      <w:r w:rsidRPr="00414D4D">
        <w:rPr>
          <w:rFonts w:ascii="Calibri" w:hAnsi="Calibri"/>
          <w:sz w:val="22"/>
          <w:szCs w:val="22"/>
          <w:lang w:eastAsia="pl-PL"/>
        </w:rPr>
        <w:t> </w:t>
      </w:r>
    </w:p>
    <w:p w14:paraId="3502F942"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b/>
          <w:bCs/>
          <w:sz w:val="22"/>
          <w:szCs w:val="22"/>
          <w:lang w:eastAsia="pl-PL"/>
        </w:rPr>
        <w:t>Zmiany do umowy</w:t>
      </w:r>
      <w:r w:rsidRPr="00414D4D">
        <w:rPr>
          <w:rFonts w:ascii="Calibri" w:hAnsi="Calibri"/>
          <w:sz w:val="22"/>
          <w:szCs w:val="22"/>
          <w:lang w:eastAsia="pl-PL"/>
        </w:rPr>
        <w:t> </w:t>
      </w:r>
    </w:p>
    <w:p w14:paraId="4E2126E7" w14:textId="77777777" w:rsidR="001B62F1" w:rsidRPr="00414D4D" w:rsidRDefault="001B62F1" w:rsidP="001B62F1">
      <w:pPr>
        <w:suppressAutoHyphens w:val="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68DE4229" w14:textId="77777777" w:rsidR="001B62F1" w:rsidRPr="00414D4D" w:rsidRDefault="001B62F1">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przewiduje, na podstawie art. 455 ust. 1 pkt 1 ustawy </w:t>
      </w:r>
      <w:proofErr w:type="spellStart"/>
      <w:r w:rsidRPr="00414D4D">
        <w:rPr>
          <w:rFonts w:ascii="Calibri" w:hAnsi="Calibri"/>
          <w:sz w:val="22"/>
          <w:szCs w:val="22"/>
          <w:lang w:eastAsia="pl-PL"/>
        </w:rPr>
        <w:t>Pzp</w:t>
      </w:r>
      <w:proofErr w:type="spellEnd"/>
      <w:r w:rsidRPr="00414D4D">
        <w:rPr>
          <w:rFonts w:ascii="Calibri" w:hAnsi="Calibri"/>
          <w:sz w:val="22"/>
          <w:szCs w:val="22"/>
          <w:lang w:eastAsia="pl-PL"/>
        </w:rPr>
        <w:t>, możliwość dokonywania zmian postanowień niniejszej umowy, w zakresie: </w:t>
      </w:r>
    </w:p>
    <w:p w14:paraId="319CFB5B" w14:textId="77777777" w:rsidR="001B62F1" w:rsidRPr="001D34D5" w:rsidRDefault="001B62F1">
      <w:pPr>
        <w:pStyle w:val="Akapitzlist"/>
        <w:numPr>
          <w:ilvl w:val="1"/>
          <w:numId w:val="32"/>
        </w:numPr>
        <w:suppressAutoHyphens w:val="0"/>
        <w:ind w:left="1134" w:hanging="567"/>
        <w:jc w:val="both"/>
        <w:textAlignment w:val="baseline"/>
        <w:rPr>
          <w:rFonts w:ascii="Calibri" w:hAnsi="Calibri"/>
          <w:sz w:val="22"/>
          <w:szCs w:val="22"/>
          <w:lang w:eastAsia="pl-PL"/>
        </w:rPr>
      </w:pPr>
      <w:r w:rsidRPr="001D34D5">
        <w:rPr>
          <w:rFonts w:ascii="Calibri" w:hAnsi="Calibri"/>
          <w:sz w:val="22"/>
          <w:szCs w:val="22"/>
          <w:lang w:eastAsia="pl-PL"/>
        </w:rPr>
        <w:t>zmiany terminu wykonania zamówienia w następujących przypadkach: </w:t>
      </w:r>
    </w:p>
    <w:p w14:paraId="6E63B171"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siły</w:t>
      </w:r>
      <w:r>
        <w:rPr>
          <w:rFonts w:ascii="Calibri" w:hAnsi="Calibri"/>
          <w:sz w:val="22"/>
          <w:szCs w:val="22"/>
          <w:lang w:eastAsia="pl-PL"/>
        </w:rPr>
        <w:t xml:space="preserve"> </w:t>
      </w:r>
      <w:r w:rsidRPr="00414D4D">
        <w:rPr>
          <w:rFonts w:ascii="Calibri" w:hAnsi="Calibri"/>
          <w:sz w:val="22"/>
          <w:szCs w:val="22"/>
          <w:lang w:eastAsia="pl-PL"/>
        </w:rPr>
        <w:t>wyższej rozumianej jako wystąpienie zdarzenia</w:t>
      </w:r>
      <w:r>
        <w:rPr>
          <w:rFonts w:ascii="Calibri" w:hAnsi="Calibri"/>
          <w:sz w:val="22"/>
          <w:szCs w:val="22"/>
          <w:lang w:eastAsia="pl-PL"/>
        </w:rPr>
        <w:t xml:space="preserve"> </w:t>
      </w:r>
      <w:r w:rsidRPr="00414D4D">
        <w:rPr>
          <w:rFonts w:ascii="Calibri" w:hAnsi="Calibri"/>
          <w:sz w:val="22"/>
          <w:szCs w:val="22"/>
          <w:lang w:eastAsia="pl-PL"/>
        </w:rPr>
        <w:t>nadzwyczajnego,</w:t>
      </w:r>
      <w:r>
        <w:rPr>
          <w:rFonts w:ascii="Calibri" w:hAnsi="Calibri"/>
          <w:sz w:val="22"/>
          <w:szCs w:val="22"/>
          <w:lang w:eastAsia="pl-PL"/>
        </w:rPr>
        <w:t xml:space="preserve"> </w:t>
      </w:r>
      <w:r w:rsidRPr="00414D4D">
        <w:rPr>
          <w:rFonts w:ascii="Calibri" w:hAnsi="Calibri"/>
          <w:sz w:val="22"/>
          <w:szCs w:val="22"/>
          <w:lang w:eastAsia="pl-PL"/>
        </w:rPr>
        <w:t>zewnętrznego, niemożliwego do przewidzenia i zapobieżenia, którego nie dało się uniknąć nawet przy zachowaniu najwyższej staranności, a które uniemożliwia Wykonawcy wykonanie jego zobowiązania w całości lub części. W</w:t>
      </w:r>
      <w:r>
        <w:rPr>
          <w:rFonts w:ascii="Calibri" w:hAnsi="Calibri"/>
          <w:sz w:val="22"/>
          <w:szCs w:val="22"/>
          <w:lang w:eastAsia="pl-PL"/>
        </w:rPr>
        <w:t> </w:t>
      </w:r>
      <w:r w:rsidRPr="00414D4D">
        <w:rPr>
          <w:rFonts w:ascii="Calibri" w:hAnsi="Calibri"/>
          <w:sz w:val="22"/>
          <w:szCs w:val="22"/>
          <w:lang w:eastAsia="pl-PL"/>
        </w:rPr>
        <w:t>razie wystąpienia siły wyższej Strony Umowy zobowiązane są dołożyć wszelkich starań w celu ograniczenia do minimum opóźnienia w wykonywaniu swoich zobowiązań umownych, powstałego na skutek działania siły wyższej, </w:t>
      </w:r>
    </w:p>
    <w:p w14:paraId="019B1EA9"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wystąpienie warunków atmosferycznych uniemożliwiających prowadzenie zamówień/robót budowlanych zgodnie z technologią ich wykonania. Warunek zostanie spełniony w przypadku wystąpienia opadów deszczu lub śniegu o nasileniu uniemożliwiających realizację robót budowlanych przez okres minimum 5 dni, wystąpienie bardzo wysokich lub niskich temperatur, zgodnie z obowiązującymi przepisami BHP, uniemożliwiających pracę na budowie w pełnym zakresie godzin Wówczas wystąpi możliwość wydłużenia terminu realizacji zadania o czas równy ilości dni, w których warunki atmosferyczne uniemożliwiały prowadzenie prac zgodnie z technologią, </w:t>
      </w:r>
    </w:p>
    <w:p w14:paraId="36F3EE5F"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zaistnienie odmiennych od przyjętych w dokumentacji projektowej warunków geologicznych kategoria gruntu, kurzawka, skała, niekontrolowane nasypy, obecność płyt betonowych </w:t>
      </w:r>
      <w:proofErr w:type="spellStart"/>
      <w:r w:rsidRPr="00414D4D">
        <w:rPr>
          <w:rFonts w:ascii="Calibri" w:hAnsi="Calibri"/>
          <w:sz w:val="22"/>
          <w:szCs w:val="22"/>
          <w:lang w:eastAsia="pl-PL"/>
        </w:rPr>
        <w:t>itp</w:t>
      </w:r>
      <w:proofErr w:type="spellEnd"/>
      <w:r w:rsidRPr="00414D4D">
        <w:rPr>
          <w:rFonts w:ascii="Calibri" w:hAnsi="Calibri"/>
          <w:sz w:val="22"/>
          <w:szCs w:val="22"/>
          <w:lang w:eastAsia="pl-PL"/>
        </w:rPr>
        <w:t>) skutkujące niemożliwością realizowania przedmiotu umowy przy dotychczasowych założeniach technologicznych. W przypadku wystąpienia tego typu odstępstw od założonych termin realizacji umowy zostanie wydłużony o czas w jakim zostały zaktualizowane warunki geologiczne poprzez przeprowadzenie dodatkowych badań, </w:t>
      </w:r>
    </w:p>
    <w:p w14:paraId="470C7619"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odmiennych od przyjętych w dokumentacji projektowej warunków terenowych,  </w:t>
      </w:r>
      <w:r w:rsidRPr="00414D4D">
        <w:rPr>
          <w:rFonts w:ascii="Calibri" w:hAnsi="Calibri"/>
          <w:sz w:val="22"/>
          <w:szCs w:val="22"/>
          <w:lang w:eastAsia="pl-PL"/>
        </w:rPr>
        <w:br/>
        <w:t>w szczególności napotkania innych niezinwentaryzowanych sieci, urządzeń podziemnych kolidujących z realizowanymi robotami, skutkujących niemożliwością prowadzenia robót. W</w:t>
      </w:r>
      <w:r>
        <w:rPr>
          <w:rFonts w:ascii="Calibri" w:hAnsi="Calibri"/>
          <w:sz w:val="22"/>
          <w:szCs w:val="22"/>
          <w:lang w:eastAsia="pl-PL"/>
        </w:rPr>
        <w:t> </w:t>
      </w:r>
      <w:r w:rsidRPr="00414D4D">
        <w:rPr>
          <w:rFonts w:ascii="Calibri" w:hAnsi="Calibri"/>
          <w:sz w:val="22"/>
          <w:szCs w:val="22"/>
          <w:lang w:eastAsia="pl-PL"/>
        </w:rPr>
        <w:t>przypadku wystąpienia tego typu odstępstw od założonych, termin realizacji umowy zostanie wydłużony o czas uzyskania niezbędnych uzgodnień, zaprojektowania niezbędnych zabezpieczeń sieci oraz dokonania przełożenia kolidującego uzbrojenia, </w:t>
      </w:r>
    </w:p>
    <w:p w14:paraId="441B7C3E"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protestów mieszkańców lub innych osób prawnych i fizycznych. W tym przypadku termin realizacji zadania zostanie wydłużony do czasu uzyskania ostatecznej decyzji rozstrzygającej protest, </w:t>
      </w:r>
    </w:p>
    <w:p w14:paraId="6D7A2439"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konieczność wykonania robót zamiennych o pracochłonności większej od robót pierwotnie przewidzianych do wykonania. Termin zostanie wydłużony o czas niezbędny na wykonanie tych robót, </w:t>
      </w:r>
    </w:p>
    <w:p w14:paraId="01CC8669"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pojawienia się na terenie budowy zewnętrznego inwestora prowadzącego roboty budowlane kolidujące, utrudniające bądź uniemożliwiające prowadzenie prac budowlanych objętych zawartą umową. Termin zostanie wydłużony o czas niezbędny na dokonanie uzgodnień i podpisanie porozumień umożliwiających realizację umowy,  </w:t>
      </w:r>
    </w:p>
    <w:p w14:paraId="1E4D2C9C"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przyłączeniu do sieci zewnętrznych przez gestorów mediów, powstałych z</w:t>
      </w:r>
      <w:r>
        <w:rPr>
          <w:rFonts w:ascii="Calibri" w:hAnsi="Calibri"/>
          <w:sz w:val="22"/>
          <w:szCs w:val="22"/>
          <w:lang w:eastAsia="pl-PL"/>
        </w:rPr>
        <w:t> </w:t>
      </w:r>
      <w:r w:rsidRPr="00414D4D">
        <w:rPr>
          <w:rFonts w:ascii="Calibri" w:hAnsi="Calibri"/>
          <w:sz w:val="22"/>
          <w:szCs w:val="22"/>
          <w:lang w:eastAsia="pl-PL"/>
        </w:rPr>
        <w:t>przyczyn nie leżących po stronie Wykonawcy. Termin zostanie wydłużony o czas niezbędny na wykonanie przyłączy, </w:t>
      </w:r>
    </w:p>
    <w:p w14:paraId="11B51493"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opóźnień w uzyskaniu niezbędnych pozwoleń, zezwoleń, decyzji, opinii niezbędnych do wykonania przedmiotu umowy powstałych z przyczyn nie leżących po stronie Wykonawcy. Termin zostanie wydłużony o czas, który był faktycznie niezbędny do uzyskania w/w dokumentów, </w:t>
      </w:r>
    </w:p>
    <w:p w14:paraId="6AE302D9" w14:textId="77777777" w:rsidR="001B62F1" w:rsidRPr="00414D4D" w:rsidRDefault="001B62F1">
      <w:pPr>
        <w:pStyle w:val="Akapitzlist"/>
        <w:numPr>
          <w:ilvl w:val="2"/>
          <w:numId w:val="32"/>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zaistnienia okoliczności, o których mowa w art. 455 ust. 2, 3 oraz 4 ustawy prawo zamówień publicznych. </w:t>
      </w:r>
    </w:p>
    <w:p w14:paraId="21F1288F" w14:textId="77777777" w:rsidR="001B62F1" w:rsidRPr="00800E9F" w:rsidRDefault="001B62F1">
      <w:pPr>
        <w:pStyle w:val="Akapitzlist"/>
        <w:numPr>
          <w:ilvl w:val="0"/>
          <w:numId w:val="11"/>
        </w:numPr>
        <w:suppressAutoHyphens w:val="0"/>
        <w:contextualSpacing w:val="0"/>
        <w:jc w:val="both"/>
        <w:textAlignment w:val="baseline"/>
        <w:rPr>
          <w:rFonts w:ascii="Calibri" w:hAnsi="Calibri"/>
          <w:vanish/>
          <w:sz w:val="22"/>
          <w:szCs w:val="22"/>
          <w:lang w:eastAsia="pl-PL"/>
        </w:rPr>
      </w:pPr>
    </w:p>
    <w:p w14:paraId="3BADB4D1" w14:textId="77777777" w:rsidR="001B62F1" w:rsidRPr="00800E9F" w:rsidRDefault="001B62F1">
      <w:pPr>
        <w:pStyle w:val="Akapitzlist"/>
        <w:numPr>
          <w:ilvl w:val="1"/>
          <w:numId w:val="11"/>
        </w:numPr>
        <w:suppressAutoHyphens w:val="0"/>
        <w:contextualSpacing w:val="0"/>
        <w:jc w:val="both"/>
        <w:textAlignment w:val="baseline"/>
        <w:rPr>
          <w:rFonts w:ascii="Calibri" w:hAnsi="Calibri"/>
          <w:vanish/>
          <w:sz w:val="22"/>
          <w:szCs w:val="22"/>
          <w:lang w:eastAsia="pl-PL"/>
        </w:rPr>
      </w:pPr>
    </w:p>
    <w:p w14:paraId="11FE789D" w14:textId="77777777" w:rsidR="001B62F1" w:rsidRPr="00800E9F" w:rsidRDefault="001B62F1">
      <w:pPr>
        <w:pStyle w:val="Akapitzlist"/>
        <w:numPr>
          <w:ilvl w:val="1"/>
          <w:numId w:val="32"/>
        </w:numPr>
        <w:suppressAutoHyphens w:val="0"/>
        <w:ind w:left="1134" w:hanging="567"/>
        <w:jc w:val="both"/>
        <w:textAlignment w:val="baseline"/>
        <w:rPr>
          <w:rFonts w:ascii="Calibri" w:hAnsi="Calibri"/>
          <w:vanish/>
          <w:sz w:val="22"/>
          <w:szCs w:val="22"/>
          <w:lang w:eastAsia="pl-PL"/>
        </w:rPr>
      </w:pPr>
      <w:r w:rsidRPr="00800E9F">
        <w:rPr>
          <w:rFonts w:ascii="Calibri" w:hAnsi="Calibri"/>
          <w:sz w:val="22"/>
          <w:szCs w:val="22"/>
          <w:lang w:eastAsia="pl-PL"/>
        </w:rPr>
        <w:t>zmiany</w:t>
      </w:r>
      <w:r w:rsidRPr="00800E9F">
        <w:rPr>
          <w:rFonts w:ascii="Calibri" w:hAnsi="Calibri"/>
          <w:b/>
          <w:bCs/>
          <w:sz w:val="22"/>
          <w:szCs w:val="22"/>
          <w:lang w:eastAsia="pl-PL"/>
        </w:rPr>
        <w:t> </w:t>
      </w:r>
      <w:r w:rsidRPr="00800E9F">
        <w:rPr>
          <w:rFonts w:ascii="Calibri" w:hAnsi="Calibri"/>
          <w:sz w:val="22"/>
          <w:szCs w:val="22"/>
          <w:lang w:eastAsia="pl-PL"/>
        </w:rPr>
        <w:t>wysokości wynagrodzenia w przypadku: </w:t>
      </w:r>
    </w:p>
    <w:p w14:paraId="6A65EBD6" w14:textId="77777777" w:rsidR="001B62F1" w:rsidRPr="00800E9F" w:rsidRDefault="001B62F1">
      <w:pPr>
        <w:pStyle w:val="Akapitzlist"/>
        <w:numPr>
          <w:ilvl w:val="1"/>
          <w:numId w:val="33"/>
        </w:numPr>
        <w:suppressAutoHyphens w:val="0"/>
        <w:jc w:val="both"/>
        <w:textAlignment w:val="baseline"/>
        <w:rPr>
          <w:rFonts w:ascii="Calibri" w:hAnsi="Calibri"/>
          <w:vanish/>
          <w:sz w:val="22"/>
          <w:szCs w:val="22"/>
          <w:lang w:eastAsia="pl-PL"/>
        </w:rPr>
      </w:pPr>
    </w:p>
    <w:p w14:paraId="6315518C" w14:textId="77777777" w:rsidR="001B62F1" w:rsidRDefault="001B62F1">
      <w:pPr>
        <w:pStyle w:val="Akapitzlist"/>
        <w:numPr>
          <w:ilvl w:val="2"/>
          <w:numId w:val="33"/>
        </w:numPr>
        <w:suppressAutoHyphens w:val="0"/>
        <w:jc w:val="both"/>
        <w:textAlignment w:val="baseline"/>
        <w:rPr>
          <w:rFonts w:ascii="Calibri" w:hAnsi="Calibri"/>
          <w:sz w:val="22"/>
          <w:szCs w:val="22"/>
          <w:lang w:eastAsia="pl-PL"/>
        </w:rPr>
      </w:pPr>
    </w:p>
    <w:p w14:paraId="43E65BC6" w14:textId="77777777" w:rsidR="001B62F1" w:rsidRPr="00800E9F" w:rsidRDefault="001B62F1">
      <w:pPr>
        <w:pStyle w:val="Akapitzlist"/>
        <w:numPr>
          <w:ilvl w:val="1"/>
          <w:numId w:val="33"/>
        </w:numPr>
        <w:suppressAutoHyphens w:val="0"/>
        <w:jc w:val="both"/>
        <w:textAlignment w:val="baseline"/>
        <w:rPr>
          <w:rFonts w:ascii="Calibri" w:hAnsi="Calibri"/>
          <w:vanish/>
          <w:sz w:val="22"/>
          <w:szCs w:val="22"/>
          <w:lang w:eastAsia="pl-PL"/>
        </w:rPr>
      </w:pPr>
    </w:p>
    <w:p w14:paraId="775B94B1" w14:textId="77777777" w:rsidR="001B62F1" w:rsidRPr="00800E9F"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800E9F">
        <w:rPr>
          <w:rFonts w:ascii="Calibri" w:hAnsi="Calibri"/>
          <w:sz w:val="22"/>
          <w:szCs w:val="22"/>
          <w:lang w:eastAsia="pl-PL"/>
        </w:rPr>
        <w:t>zmiany stawki podatku od towarów i usług</w:t>
      </w:r>
      <w:r w:rsidRPr="00800E9F">
        <w:rPr>
          <w:rFonts w:ascii="Calibri" w:hAnsi="Calibri"/>
          <w:i/>
          <w:iCs/>
          <w:sz w:val="22"/>
          <w:szCs w:val="22"/>
          <w:lang w:eastAsia="pl-PL"/>
        </w:rPr>
        <w:t> </w:t>
      </w:r>
      <w:r w:rsidRPr="00800E9F">
        <w:rPr>
          <w:rFonts w:ascii="Calibri" w:hAnsi="Calibri"/>
          <w:sz w:val="22"/>
          <w:szCs w:val="22"/>
          <w:lang w:eastAsia="pl-PL"/>
        </w:rPr>
        <w:t>oraz podatku akcyzowego, z tym zastrzeżeniem, że wartość netto wynagrodzenia wykonawcy nie zmieni się, a</w:t>
      </w:r>
      <w:r>
        <w:rPr>
          <w:rFonts w:ascii="Calibri" w:hAnsi="Calibri"/>
          <w:sz w:val="22"/>
          <w:szCs w:val="22"/>
          <w:lang w:eastAsia="pl-PL"/>
        </w:rPr>
        <w:t> </w:t>
      </w:r>
      <w:r w:rsidRPr="00800E9F">
        <w:rPr>
          <w:rFonts w:ascii="Calibri" w:hAnsi="Calibri"/>
          <w:sz w:val="22"/>
          <w:szCs w:val="22"/>
          <w:lang w:eastAsia="pl-PL"/>
        </w:rPr>
        <w:t>wartość brutto wynagrodzenia zostanie wyliczona na podstawie nowych przepisów; </w:t>
      </w:r>
    </w:p>
    <w:p w14:paraId="0F643B5F" w14:textId="77777777" w:rsidR="001B62F1" w:rsidRPr="00414D4D" w:rsidRDefault="001B62F1">
      <w:pPr>
        <w:pStyle w:val="Akapitzlist"/>
        <w:numPr>
          <w:ilvl w:val="1"/>
          <w:numId w:val="32"/>
        </w:numPr>
        <w:suppressAutoHyphens w:val="0"/>
        <w:ind w:left="1134" w:hanging="567"/>
        <w:jc w:val="both"/>
        <w:textAlignment w:val="baseline"/>
        <w:rPr>
          <w:rFonts w:ascii="Calibri" w:hAnsi="Calibri"/>
          <w:sz w:val="22"/>
          <w:szCs w:val="22"/>
          <w:lang w:eastAsia="pl-PL"/>
        </w:rPr>
      </w:pPr>
      <w:r w:rsidRPr="00414D4D">
        <w:rPr>
          <w:rFonts w:ascii="Calibri" w:hAnsi="Calibri"/>
          <w:sz w:val="22"/>
          <w:szCs w:val="22"/>
          <w:lang w:eastAsia="pl-PL"/>
        </w:rPr>
        <w:t>inne zmiany do umowy (nie powodujące zmian wysokości wynagrodzenia):  </w:t>
      </w:r>
    </w:p>
    <w:p w14:paraId="134662BD" w14:textId="77777777" w:rsidR="001B62F1" w:rsidRPr="00800E9F" w:rsidRDefault="001B62F1">
      <w:pPr>
        <w:pStyle w:val="Akapitzlist"/>
        <w:numPr>
          <w:ilvl w:val="1"/>
          <w:numId w:val="33"/>
        </w:numPr>
        <w:suppressAutoHyphens w:val="0"/>
        <w:jc w:val="both"/>
        <w:textAlignment w:val="baseline"/>
        <w:rPr>
          <w:rFonts w:ascii="Calibri" w:hAnsi="Calibri"/>
          <w:vanish/>
          <w:sz w:val="22"/>
          <w:szCs w:val="22"/>
          <w:lang w:eastAsia="pl-PL"/>
        </w:rPr>
      </w:pPr>
    </w:p>
    <w:p w14:paraId="0E469B1E"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w trakcie realizacji zamówienia, powodujących konieczność dostosowania dokumentacji,  </w:t>
      </w:r>
    </w:p>
    <w:p w14:paraId="45B9990D"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Kierownika Budowy Wykonawcy na skutek zdarzeń losowych, zmian kadrowo- personalnych, utraty wymaganych uprawnień, utraty stanowiska z</w:t>
      </w:r>
      <w:r>
        <w:rPr>
          <w:rFonts w:ascii="Calibri" w:hAnsi="Calibri"/>
          <w:sz w:val="22"/>
          <w:szCs w:val="22"/>
          <w:lang w:eastAsia="pl-PL"/>
        </w:rPr>
        <w:t> </w:t>
      </w:r>
      <w:r w:rsidRPr="00414D4D">
        <w:rPr>
          <w:rFonts w:ascii="Calibri" w:hAnsi="Calibri"/>
          <w:sz w:val="22"/>
          <w:szCs w:val="22"/>
          <w:lang w:eastAsia="pl-PL"/>
        </w:rPr>
        <w:t>zastrzeżeniem równoważności uprawnień oraz wykazanego w ofercie doświadczenia zawodowego, </w:t>
      </w:r>
    </w:p>
    <w:p w14:paraId="7C3168AD"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zmiany przepisów prawa istotnych dla postanowień zawartej umowy, </w:t>
      </w:r>
    </w:p>
    <w:p w14:paraId="0E89B6B4"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poprawy jakości lub innych parametrów charakterystycznych dla danego elementu robót budowlanych, dostaw lub zmiana technologii, </w:t>
      </w:r>
    </w:p>
    <w:p w14:paraId="5432C2A0"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aktualizacji rozwiązań projektowych z uwagi na postęp technologiczny bądź zmiany obowiązujących przepisów lub konieczność opracowania ekspertyz, opinii archeologicznych, </w:t>
      </w:r>
    </w:p>
    <w:p w14:paraId="3A61468C" w14:textId="77777777" w:rsidR="001B62F1" w:rsidRPr="00414D4D" w:rsidRDefault="001B62F1">
      <w:pPr>
        <w:pStyle w:val="Akapitzlist"/>
        <w:numPr>
          <w:ilvl w:val="2"/>
          <w:numId w:val="33"/>
        </w:numPr>
        <w:suppressAutoHyphens w:val="0"/>
        <w:ind w:left="1701" w:hanging="567"/>
        <w:jc w:val="both"/>
        <w:textAlignment w:val="baseline"/>
        <w:rPr>
          <w:rFonts w:ascii="Calibri" w:hAnsi="Calibri"/>
          <w:sz w:val="22"/>
          <w:szCs w:val="22"/>
          <w:lang w:eastAsia="pl-PL"/>
        </w:rPr>
      </w:pPr>
      <w:r w:rsidRPr="00414D4D">
        <w:rPr>
          <w:rFonts w:ascii="Calibri" w:hAnsi="Calibri"/>
          <w:sz w:val="22"/>
          <w:szCs w:val="22"/>
          <w:lang w:eastAsia="pl-PL"/>
        </w:rPr>
        <w:t xml:space="preserve">zmiany podwykonawców, podwykonawców na zasobach, których Wykonawca opierał się wykazując spełnianie warunków udziału w postępowaniu pod </w:t>
      </w:r>
      <w:r w:rsidRPr="00414D4D">
        <w:rPr>
          <w:rFonts w:ascii="Calibri" w:hAnsi="Calibri"/>
          <w:sz w:val="22"/>
          <w:szCs w:val="22"/>
          <w:lang w:eastAsia="pl-PL"/>
        </w:rPr>
        <w:lastRenderedPageBreak/>
        <w:t>warunkiem, że nowy podwykonawca wykaże spełnianie warunków w zakresie nie mniejszym niż wskazany na etapie postępowania o zamówienie publiczne dotychczasowy podwykonawca. </w:t>
      </w:r>
    </w:p>
    <w:p w14:paraId="40DC3B35" w14:textId="77777777" w:rsidR="001B62F1" w:rsidRPr="00414D4D" w:rsidRDefault="001B62F1">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wystąpienia okoliczności skutkujących koniecznością zmiany umowy z przyczyn</w:t>
      </w:r>
      <w:r>
        <w:rPr>
          <w:rFonts w:ascii="Calibri" w:hAnsi="Calibri"/>
          <w:sz w:val="22"/>
          <w:szCs w:val="22"/>
          <w:lang w:eastAsia="pl-PL"/>
        </w:rPr>
        <w:t xml:space="preserve"> </w:t>
      </w:r>
      <w:r w:rsidRPr="00414D4D">
        <w:rPr>
          <w:rFonts w:ascii="Calibri" w:hAnsi="Calibri"/>
          <w:sz w:val="22"/>
          <w:szCs w:val="22"/>
          <w:lang w:eastAsia="pl-PL"/>
        </w:rPr>
        <w:t>o</w:t>
      </w:r>
      <w:r>
        <w:rPr>
          <w:rFonts w:ascii="Calibri" w:hAnsi="Calibri"/>
          <w:sz w:val="22"/>
          <w:szCs w:val="22"/>
          <w:lang w:eastAsia="pl-PL"/>
        </w:rPr>
        <w:t> </w:t>
      </w:r>
      <w:r w:rsidRPr="00414D4D">
        <w:rPr>
          <w:rFonts w:ascii="Calibri" w:hAnsi="Calibri"/>
          <w:sz w:val="22"/>
          <w:szCs w:val="22"/>
          <w:lang w:eastAsia="pl-PL"/>
        </w:rPr>
        <w:t>których mowa w ust.</w:t>
      </w:r>
      <w:r>
        <w:rPr>
          <w:rFonts w:ascii="Calibri" w:hAnsi="Calibri"/>
          <w:sz w:val="22"/>
          <w:szCs w:val="22"/>
          <w:lang w:eastAsia="pl-PL"/>
        </w:rPr>
        <w:t xml:space="preserve"> </w:t>
      </w:r>
      <w:r w:rsidRPr="00414D4D">
        <w:rPr>
          <w:rFonts w:ascii="Calibri" w:hAnsi="Calibri"/>
          <w:sz w:val="22"/>
          <w:szCs w:val="22"/>
          <w:lang w:eastAsia="pl-PL"/>
        </w:rPr>
        <w:t>1 Wykonawca zobowiązany jest do niezwłocznego poinformowania o tym fakcie Zamawiającego i wystąpienia z wnioskiem o dokonanie wskazanej zmiany.    </w:t>
      </w:r>
    </w:p>
    <w:p w14:paraId="5BD82BA1" w14:textId="77777777" w:rsidR="001B62F1" w:rsidRPr="00414D4D" w:rsidRDefault="001B62F1">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 okoliczności stanowiących podstawę zmiany do umowy zostanie sporządzony protokół podpisany przez obie strony. </w:t>
      </w:r>
    </w:p>
    <w:p w14:paraId="0F0EB55B" w14:textId="77777777" w:rsidR="001B62F1" w:rsidRPr="00414D4D" w:rsidRDefault="001B62F1">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umowy powinna nastąpić w formie pisemnego aneksu podpisanego przez obie strony, pod rygorem nieważności takiego oświadczenia oraz powinna zawierać uzasadnienie faktyczne i prawne. </w:t>
      </w:r>
    </w:p>
    <w:p w14:paraId="56F756C7" w14:textId="50437DE3" w:rsidR="001B62F1" w:rsidRPr="00362751" w:rsidRDefault="001B62F1">
      <w:pPr>
        <w:numPr>
          <w:ilvl w:val="0"/>
          <w:numId w:val="32"/>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Zmiana do umowy w sprawie zamówienia publicznego bez zachowania formy pisemnej jest dotknięta sankcją nieważności, a więc nie wywołuje skutków prawnych. </w:t>
      </w:r>
    </w:p>
    <w:p w14:paraId="69C8FB37"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5E5A4E89"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14 </w:t>
      </w:r>
      <w:r w:rsidRPr="00414D4D">
        <w:rPr>
          <w:rFonts w:ascii="Calibri" w:hAnsi="Calibri"/>
          <w:sz w:val="22"/>
          <w:szCs w:val="22"/>
          <w:lang w:eastAsia="pl-PL"/>
        </w:rPr>
        <w:t> </w:t>
      </w:r>
    </w:p>
    <w:p w14:paraId="4983CAA4"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Ubezpieczenie od odpowiedzialności cywilnej</w:t>
      </w:r>
      <w:r w:rsidRPr="00414D4D">
        <w:rPr>
          <w:rFonts w:ascii="Calibri" w:hAnsi="Calibri"/>
          <w:sz w:val="22"/>
          <w:szCs w:val="22"/>
          <w:lang w:eastAsia="pl-PL"/>
        </w:rPr>
        <w:t> </w:t>
      </w:r>
    </w:p>
    <w:p w14:paraId="6001CC7E" w14:textId="77777777" w:rsidR="001B62F1" w:rsidRPr="00414D4D" w:rsidRDefault="001B62F1" w:rsidP="001B62F1">
      <w:pPr>
        <w:suppressAutoHyphens w:val="0"/>
        <w:ind w:left="42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00EF296"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w okresie realizacji przedmiotu umowy musi posiadać aktualne ubezpieczenie od odpowiedzialności cywilnej w zakresie prowadzonej działalności na sumę gwarancyjną nie mniejszą niż 1 000 000 zł. Wykonawca zobligowany jest do utrzymania ważnej polisy ubezpieczeniowej przez cały okres obowiązywania niniejszej umowy, tj. aż do dnia podpisania przez Strony protokołu odbioru końcowego, stwierdzającego bezusterkowy odbiór przedmiotu umowy o którym mowa w § 5 umowy. Nie później niż w ostatnim dniu ważności ubezpieczenia Wykonawca przedstawi Zamawiającemu kopię polisy lub innego dokumentu potwierdzającego ubezpieczenie od odpowiedzialności cywilnej w zakresie prowadzonej działalności o</w:t>
      </w:r>
      <w:r>
        <w:rPr>
          <w:rFonts w:ascii="Calibri" w:hAnsi="Calibri"/>
          <w:sz w:val="22"/>
          <w:szCs w:val="22"/>
          <w:lang w:eastAsia="pl-PL"/>
        </w:rPr>
        <w:t> </w:t>
      </w:r>
      <w:r w:rsidRPr="00414D4D">
        <w:rPr>
          <w:rFonts w:ascii="Calibri" w:hAnsi="Calibri"/>
          <w:sz w:val="22"/>
          <w:szCs w:val="22"/>
          <w:lang w:eastAsia="pl-PL"/>
        </w:rPr>
        <w:t>przedłużonym terminie ważności.  </w:t>
      </w:r>
    </w:p>
    <w:p w14:paraId="187D4527"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zmiany terminu obowiązywania umowy Wykonawca zobowiązany jest przedłużyć ważność ubezpieczenia od odpowiedzialności cywilnej w zakresie prowadzonej działalności do dnia obowiązywania umowy. </w:t>
      </w:r>
    </w:p>
    <w:p w14:paraId="18D2A8C9"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każde żądanie Zamawiającego, Wykonawca zobligowany jest przedstawić kopię polisy ubezpieczeniowej oraz potwierdzenie terminowego opłacania składek w terminie nie dłuższym niż 3 dni od dnia przekazania przez Zamawiającego żądania. </w:t>
      </w:r>
    </w:p>
    <w:p w14:paraId="64A1E2A9"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na własny koszt w okresie realizacji umowy ubezpieczy i zapewni ciągłość ubezpieczenia w zakresie ubezpieczenia wszystkich </w:t>
      </w:r>
      <w:proofErr w:type="spellStart"/>
      <w:r w:rsidRPr="00414D4D">
        <w:rPr>
          <w:rFonts w:ascii="Calibri" w:hAnsi="Calibri"/>
          <w:sz w:val="22"/>
          <w:szCs w:val="22"/>
          <w:lang w:eastAsia="pl-PL"/>
        </w:rPr>
        <w:t>ryzyk</w:t>
      </w:r>
      <w:proofErr w:type="spellEnd"/>
      <w:r w:rsidRPr="00414D4D">
        <w:rPr>
          <w:rFonts w:ascii="Calibri" w:hAnsi="Calibri"/>
          <w:sz w:val="22"/>
          <w:szCs w:val="22"/>
          <w:lang w:eastAsia="pl-PL"/>
        </w:rPr>
        <w:t> budowy i montażu na wartość nie mniejszą niż wartość umowy. W przypadku, gdy wydłużenie okresu realizacji umowy nastąpi z</w:t>
      </w:r>
      <w:r>
        <w:rPr>
          <w:rFonts w:ascii="Calibri" w:hAnsi="Calibri"/>
          <w:sz w:val="22"/>
          <w:szCs w:val="22"/>
          <w:lang w:eastAsia="pl-PL"/>
        </w:rPr>
        <w:t> </w:t>
      </w:r>
      <w:r w:rsidRPr="00414D4D">
        <w:rPr>
          <w:rFonts w:ascii="Calibri" w:hAnsi="Calibri"/>
          <w:sz w:val="22"/>
          <w:szCs w:val="22"/>
          <w:lang w:eastAsia="pl-PL"/>
        </w:rPr>
        <w:t>przyczyn leżących po stronie Wykonawcy, koszt wszystkich koniecznych ubezpieczeń ponosi Wykonawca. Dokument potwierdzający zawarcie ubezpieczenia zostanie niezwłocznie dostarczony Zamawiającemu, jednak nie później niż przed przekazaniem placu budowy. </w:t>
      </w:r>
    </w:p>
    <w:p w14:paraId="31815DB7"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ubezpieczenia, o której mowa w ust. 4 musi zapewniać wypłatę odszkodowania płatnego w złotych polskich.  </w:t>
      </w:r>
    </w:p>
    <w:p w14:paraId="4AF4F3AC" w14:textId="77777777" w:rsidR="001B62F1" w:rsidRPr="00414D4D" w:rsidRDefault="001B62F1">
      <w:pPr>
        <w:numPr>
          <w:ilvl w:val="0"/>
          <w:numId w:val="34"/>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Koszt zawarcia i obowiązywania umowy, o której mowa w ust. 4, w szczególności składki ubezpieczeniowej pokrywa w całości Wykonawca.  </w:t>
      </w:r>
    </w:p>
    <w:p w14:paraId="3234DE2F"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13C7C9A"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r w:rsidRPr="00414D4D">
        <w:rPr>
          <w:rFonts w:ascii="Calibri" w:hAnsi="Calibri"/>
          <w:b/>
          <w:bCs/>
          <w:sz w:val="22"/>
          <w:szCs w:val="22"/>
          <w:lang w:eastAsia="pl-PL"/>
        </w:rPr>
        <w:t>§ 15 </w:t>
      </w:r>
      <w:r w:rsidRPr="00414D4D">
        <w:rPr>
          <w:rFonts w:ascii="Calibri" w:hAnsi="Calibri"/>
          <w:sz w:val="22"/>
          <w:szCs w:val="22"/>
          <w:lang w:eastAsia="pl-PL"/>
        </w:rPr>
        <w:t> </w:t>
      </w:r>
    </w:p>
    <w:p w14:paraId="7884FD61"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Gwarancja i rękojmia</w:t>
      </w:r>
      <w:r w:rsidRPr="00414D4D">
        <w:rPr>
          <w:rFonts w:ascii="Calibri" w:hAnsi="Calibri"/>
          <w:sz w:val="22"/>
          <w:szCs w:val="22"/>
          <w:lang w:eastAsia="pl-PL"/>
        </w:rPr>
        <w:t> </w:t>
      </w:r>
    </w:p>
    <w:p w14:paraId="20F95F7C"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9D0EB98" w14:textId="4918C94F"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Wykonawca udziela </w:t>
      </w:r>
      <w:r w:rsidR="008446AA">
        <w:rPr>
          <w:rFonts w:ascii="Calibri" w:hAnsi="Calibri"/>
          <w:sz w:val="22"/>
          <w:szCs w:val="22"/>
          <w:lang w:eastAsia="pl-PL"/>
        </w:rPr>
        <w:t>60</w:t>
      </w:r>
      <w:r w:rsidRPr="00414D4D">
        <w:rPr>
          <w:rFonts w:ascii="Calibri" w:hAnsi="Calibri"/>
          <w:sz w:val="22"/>
          <w:szCs w:val="22"/>
          <w:lang w:eastAsia="pl-PL"/>
        </w:rPr>
        <w:t xml:space="preserve"> miesięcy okresu gwarancji na wykonane roboty, dostarczone urządzenia zabawowe, licząc od daty podpisania przez obie strony protokołu odbioru wykonania przedmiotu umowy. W okresie tym Wykonawca zobowiązuje się usunąć wynikłe wady nieodpłatnie w terminie do pięciu dni od daty zgłoszenia ich przez Zamawiającego. </w:t>
      </w:r>
    </w:p>
    <w:p w14:paraId="7EEAEDFF"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Na wykonane roboty Wykonawca udziela rękojmi (na okres równy okresowi gwarancji) za wady licząc od daty podpisania przez obie strony protokołu odbioru wykonania przedmiotu umowy.  </w:t>
      </w:r>
    </w:p>
    <w:p w14:paraId="15B9504B"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okresie tym wykonawca zobowiązuje się usunąć wynikłe wady nieodpłatnie w</w:t>
      </w:r>
      <w:r>
        <w:rPr>
          <w:rFonts w:ascii="Calibri" w:hAnsi="Calibri"/>
          <w:sz w:val="22"/>
          <w:szCs w:val="22"/>
          <w:lang w:eastAsia="pl-PL"/>
        </w:rPr>
        <w:t> </w:t>
      </w:r>
      <w:r w:rsidRPr="00414D4D">
        <w:rPr>
          <w:rFonts w:ascii="Calibri" w:hAnsi="Calibri"/>
          <w:sz w:val="22"/>
          <w:szCs w:val="22"/>
          <w:lang w:eastAsia="pl-PL"/>
        </w:rPr>
        <w:t>terminie 5 dni od daty zgłoszenia ich przez Zamawiającego. </w:t>
      </w:r>
    </w:p>
    <w:p w14:paraId="0149FC15"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Odpowiedzialność Wykonawcy z tytułu rękojmi rozszerza się na okres gwarancji. </w:t>
      </w:r>
    </w:p>
    <w:p w14:paraId="0E5852E7"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lastRenderedPageBreak/>
        <w:t>Z usunięcia wad zostanie sporządzony protokół odbioru podpisany przez inspektora nadzoru. </w:t>
      </w:r>
    </w:p>
    <w:p w14:paraId="6D710DE8"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zgłosi zauważone wady Wykonawcy w formie określonej jak w §</w:t>
      </w:r>
      <w:r>
        <w:rPr>
          <w:rFonts w:ascii="Calibri" w:hAnsi="Calibri"/>
          <w:sz w:val="22"/>
          <w:szCs w:val="22"/>
          <w:lang w:eastAsia="pl-PL"/>
        </w:rPr>
        <w:t xml:space="preserve"> </w:t>
      </w:r>
      <w:r w:rsidRPr="00414D4D">
        <w:rPr>
          <w:rFonts w:ascii="Calibri" w:hAnsi="Calibri"/>
          <w:sz w:val="22"/>
          <w:szCs w:val="22"/>
          <w:lang w:eastAsia="pl-PL"/>
        </w:rPr>
        <w:t>16 ust. 1.a 1.b 1.c. </w:t>
      </w:r>
    </w:p>
    <w:p w14:paraId="252F6625"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z powodu wad, które ujawnią się w okresie gwarancji i rękojmi, osoby trzecie wystąpią z</w:t>
      </w:r>
      <w:r>
        <w:rPr>
          <w:rFonts w:ascii="Calibri" w:hAnsi="Calibri"/>
          <w:sz w:val="22"/>
          <w:szCs w:val="22"/>
          <w:lang w:eastAsia="pl-PL"/>
        </w:rPr>
        <w:t> </w:t>
      </w:r>
      <w:r w:rsidRPr="00414D4D">
        <w:rPr>
          <w:rFonts w:ascii="Calibri" w:hAnsi="Calibri"/>
          <w:sz w:val="22"/>
          <w:szCs w:val="22"/>
          <w:lang w:eastAsia="pl-PL"/>
        </w:rPr>
        <w:t>roszczeniami o naprawienie szkody, której przyczyną powstania była wada, Wykonawca poniesie wszelkie koszty związane z naprawą szkody </w:t>
      </w:r>
    </w:p>
    <w:p w14:paraId="266E680B"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razie nieusunięcia przez Wykonawcę wad i usterek w wyznaczonym terminie, zmawiający usunie je na koszt Wykonawcy, z zachowaniem swoich praw wynikających z</w:t>
      </w:r>
      <w:r>
        <w:rPr>
          <w:rFonts w:ascii="Calibri" w:hAnsi="Calibri"/>
          <w:sz w:val="22"/>
          <w:szCs w:val="22"/>
          <w:lang w:eastAsia="pl-PL"/>
        </w:rPr>
        <w:t> </w:t>
      </w:r>
      <w:r w:rsidRPr="00414D4D">
        <w:rPr>
          <w:rFonts w:ascii="Calibri" w:hAnsi="Calibri"/>
          <w:sz w:val="22"/>
          <w:szCs w:val="22"/>
          <w:lang w:eastAsia="pl-PL"/>
        </w:rPr>
        <w:t>gwarancji lub rękojmi. Zmawiający pisemnie powiadomi Wykonawcę o skorzystaniu z</w:t>
      </w:r>
      <w:r>
        <w:rPr>
          <w:rFonts w:ascii="Calibri" w:hAnsi="Calibri"/>
          <w:sz w:val="22"/>
          <w:szCs w:val="22"/>
          <w:lang w:eastAsia="pl-PL"/>
        </w:rPr>
        <w:t> </w:t>
      </w:r>
      <w:r w:rsidRPr="00414D4D">
        <w:rPr>
          <w:rFonts w:ascii="Calibri" w:hAnsi="Calibri"/>
          <w:sz w:val="22"/>
          <w:szCs w:val="22"/>
          <w:lang w:eastAsia="pl-PL"/>
        </w:rPr>
        <w:t>powyższego uprawnienia. W takim przypadku Zamawiający ma prawo potrącić pełną należność za wykonane roboty z kwoty wniesionej przez wykonawcę zabezpieczenia należytego wykonania umowy, o</w:t>
      </w:r>
      <w:r>
        <w:rPr>
          <w:rFonts w:ascii="Calibri" w:hAnsi="Calibri"/>
          <w:sz w:val="22"/>
          <w:szCs w:val="22"/>
          <w:lang w:eastAsia="pl-PL"/>
        </w:rPr>
        <w:t> </w:t>
      </w:r>
      <w:r w:rsidRPr="00414D4D">
        <w:rPr>
          <w:rFonts w:ascii="Calibri" w:hAnsi="Calibri"/>
          <w:sz w:val="22"/>
          <w:szCs w:val="22"/>
          <w:lang w:eastAsia="pl-PL"/>
        </w:rPr>
        <w:t>którym mowa w § 12 umowy.  </w:t>
      </w:r>
    </w:p>
    <w:p w14:paraId="749A3639" w14:textId="4841473B"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usuwa wady i usterki zgłoszone w okresie gwarancji i rękojmi w ramach wynagrodzenia, o którym mowa w §</w:t>
      </w:r>
      <w:r w:rsidR="00362751">
        <w:rPr>
          <w:rFonts w:ascii="Calibri" w:hAnsi="Calibri"/>
          <w:sz w:val="22"/>
          <w:szCs w:val="22"/>
          <w:lang w:eastAsia="pl-PL"/>
        </w:rPr>
        <w:t xml:space="preserve"> </w:t>
      </w:r>
      <w:r w:rsidRPr="00414D4D">
        <w:rPr>
          <w:rFonts w:ascii="Calibri" w:hAnsi="Calibri"/>
          <w:sz w:val="22"/>
          <w:szCs w:val="22"/>
          <w:lang w:eastAsia="pl-PL"/>
        </w:rPr>
        <w:t>6 ust. 1 umowy. </w:t>
      </w:r>
    </w:p>
    <w:p w14:paraId="5B1F2CCE"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Karta gwarancyjna stanowiąca załącznik nr 1 do umowy winna zostać podpisana przez Wykonawcę i Zamawiającego wraz z niniejszą umową. </w:t>
      </w:r>
    </w:p>
    <w:p w14:paraId="5606BDAA" w14:textId="77777777" w:rsidR="001B62F1" w:rsidRPr="00414D4D" w:rsidRDefault="001B62F1">
      <w:pPr>
        <w:numPr>
          <w:ilvl w:val="0"/>
          <w:numId w:val="35"/>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Dokumentem gwarancyjnym jest niniejsza umowa wraz z kartą gwarancyjną.  </w:t>
      </w:r>
    </w:p>
    <w:p w14:paraId="5BA71300" w14:textId="77777777" w:rsidR="001B62F1" w:rsidRPr="00414D4D" w:rsidRDefault="001B62F1" w:rsidP="001B62F1">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3390C496" w14:textId="0B56789B" w:rsidR="001B62F1" w:rsidRPr="00414D4D" w:rsidRDefault="001B62F1" w:rsidP="001B62F1">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w:t>
      </w:r>
      <w:r w:rsidR="00362751">
        <w:rPr>
          <w:rFonts w:ascii="Calibri" w:hAnsi="Calibri"/>
          <w:b/>
          <w:bCs/>
          <w:sz w:val="22"/>
          <w:szCs w:val="22"/>
          <w:lang w:eastAsia="pl-PL"/>
        </w:rPr>
        <w:t xml:space="preserve"> </w:t>
      </w:r>
      <w:r w:rsidRPr="00414D4D">
        <w:rPr>
          <w:rFonts w:ascii="Calibri" w:hAnsi="Calibri"/>
          <w:b/>
          <w:bCs/>
          <w:sz w:val="22"/>
          <w:szCs w:val="22"/>
          <w:lang w:eastAsia="pl-PL"/>
        </w:rPr>
        <w:t>16 </w:t>
      </w:r>
      <w:r w:rsidRPr="00414D4D">
        <w:rPr>
          <w:rFonts w:ascii="Calibri" w:hAnsi="Calibri"/>
          <w:sz w:val="22"/>
          <w:szCs w:val="22"/>
          <w:lang w:eastAsia="pl-PL"/>
        </w:rPr>
        <w:t> </w:t>
      </w:r>
    </w:p>
    <w:p w14:paraId="53D2834F" w14:textId="77777777" w:rsidR="001B62F1" w:rsidRPr="00414D4D" w:rsidRDefault="001B62F1" w:rsidP="001B62F1">
      <w:pPr>
        <w:suppressAutoHyphens w:val="0"/>
        <w:ind w:right="45"/>
        <w:jc w:val="center"/>
        <w:textAlignment w:val="baseline"/>
        <w:rPr>
          <w:rFonts w:ascii="Segoe UI" w:hAnsi="Segoe UI" w:cs="Segoe UI"/>
          <w:sz w:val="18"/>
          <w:szCs w:val="18"/>
          <w:lang w:eastAsia="pl-PL"/>
        </w:rPr>
      </w:pPr>
      <w:r w:rsidRPr="00414D4D">
        <w:rPr>
          <w:rFonts w:ascii="Calibri" w:hAnsi="Calibri"/>
          <w:b/>
          <w:bCs/>
          <w:sz w:val="22"/>
          <w:szCs w:val="22"/>
          <w:lang w:eastAsia="pl-PL"/>
        </w:rPr>
        <w:t>Dane Kontaktowe</w:t>
      </w:r>
      <w:r w:rsidRPr="00414D4D">
        <w:rPr>
          <w:rFonts w:ascii="Calibri" w:hAnsi="Calibri"/>
          <w:sz w:val="22"/>
          <w:szCs w:val="22"/>
          <w:lang w:eastAsia="pl-PL"/>
        </w:rPr>
        <w:t> </w:t>
      </w:r>
    </w:p>
    <w:p w14:paraId="4E045F37" w14:textId="77777777" w:rsidR="001B62F1" w:rsidRPr="00414D4D" w:rsidRDefault="001B62F1" w:rsidP="001B62F1">
      <w:pPr>
        <w:suppressAutoHyphens w:val="0"/>
        <w:ind w:right="4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18C5A1F1" w14:textId="77777777" w:rsidR="001B62F1" w:rsidRPr="00414D4D" w:rsidRDefault="001B62F1">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Wykonawcy strony rozumieć będą: </w:t>
      </w:r>
    </w:p>
    <w:p w14:paraId="70E24FAC" w14:textId="77777777" w:rsidR="001B62F1" w:rsidRPr="00414D4D" w:rsidRDefault="001B62F1">
      <w:pPr>
        <w:numPr>
          <w:ilvl w:val="0"/>
          <w:numId w:val="12"/>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telefoniczne lub sms pod nr ……………………………………………………………… </w:t>
      </w:r>
    </w:p>
    <w:p w14:paraId="3517715F" w14:textId="77777777" w:rsidR="001B62F1" w:rsidRPr="00414D4D" w:rsidRDefault="001B62F1">
      <w:pPr>
        <w:numPr>
          <w:ilvl w:val="0"/>
          <w:numId w:val="13"/>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w:t>
      </w:r>
      <w:r w:rsidRPr="00414D4D">
        <w:rPr>
          <w:rFonts w:ascii="Calibri" w:hAnsi="Calibri"/>
          <w:sz w:val="22"/>
          <w:szCs w:val="22"/>
          <w:lang w:eastAsia="pl-PL"/>
        </w:rPr>
        <w:tab/>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5F6514F7" w14:textId="77777777" w:rsidR="001B62F1" w:rsidRPr="00414D4D" w:rsidRDefault="001B62F1">
      <w:pPr>
        <w:numPr>
          <w:ilvl w:val="0"/>
          <w:numId w:val="14"/>
        </w:numPr>
        <w:suppressAutoHyphens w:val="0"/>
        <w:ind w:left="1080" w:firstLine="0"/>
        <w:textAlignment w:val="baseline"/>
        <w:rPr>
          <w:rFonts w:ascii="Calibri" w:hAnsi="Calibri"/>
          <w:sz w:val="22"/>
          <w:szCs w:val="22"/>
          <w:lang w:eastAsia="pl-PL"/>
        </w:rPr>
      </w:pPr>
      <w:r w:rsidRPr="00414D4D">
        <w:rPr>
          <w:rFonts w:ascii="Calibri" w:hAnsi="Calibri"/>
          <w:sz w:val="22"/>
          <w:szCs w:val="22"/>
          <w:lang w:eastAsia="pl-PL"/>
        </w:rPr>
        <w:t>zawiadomienie listowne na adres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w:t>
      </w:r>
      <w:r w:rsidRPr="00414D4D">
        <w:rPr>
          <w:rFonts w:ascii="Calibri" w:hAnsi="Calibri"/>
          <w:sz w:val="22"/>
          <w:szCs w:val="22"/>
          <w:lang w:eastAsia="pl-PL"/>
        </w:rPr>
        <w:tab/>
        <w:t>              </w:t>
      </w:r>
    </w:p>
    <w:p w14:paraId="43E21E33" w14:textId="77777777" w:rsidR="001B62F1" w:rsidRPr="00414D4D" w:rsidRDefault="001B62F1">
      <w:pPr>
        <w:numPr>
          <w:ilvl w:val="0"/>
          <w:numId w:val="36"/>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Przez skuteczne zawiadomienie Zamawiającego strony rozumieć będą: </w:t>
      </w:r>
    </w:p>
    <w:p w14:paraId="54AD5588" w14:textId="77777777" w:rsidR="001B62F1" w:rsidRPr="00414D4D" w:rsidRDefault="001B62F1">
      <w:pPr>
        <w:numPr>
          <w:ilvl w:val="0"/>
          <w:numId w:val="15"/>
        </w:numPr>
        <w:suppressAutoHyphens w:val="0"/>
        <w:ind w:left="1140" w:firstLine="0"/>
        <w:jc w:val="both"/>
        <w:textAlignment w:val="baseline"/>
        <w:rPr>
          <w:rFonts w:ascii="Calibri" w:hAnsi="Calibri"/>
          <w:sz w:val="22"/>
          <w:szCs w:val="22"/>
          <w:lang w:eastAsia="pl-PL"/>
        </w:rPr>
      </w:pPr>
      <w:r w:rsidRPr="00414D4D">
        <w:rPr>
          <w:rFonts w:ascii="Calibri" w:hAnsi="Calibri"/>
          <w:sz w:val="22"/>
          <w:szCs w:val="22"/>
          <w:lang w:eastAsia="pl-PL"/>
        </w:rPr>
        <w:t>zawiadomienie pocztą elektroniczną na adres ………………</w:t>
      </w:r>
      <w:proofErr w:type="gramStart"/>
      <w:r w:rsidRPr="00414D4D">
        <w:rPr>
          <w:rFonts w:ascii="Calibri" w:hAnsi="Calibri"/>
          <w:sz w:val="22"/>
          <w:szCs w:val="22"/>
          <w:lang w:eastAsia="pl-PL"/>
        </w:rPr>
        <w:t>…….</w:t>
      </w:r>
      <w:proofErr w:type="gramEnd"/>
      <w:r w:rsidRPr="00414D4D">
        <w:rPr>
          <w:rFonts w:ascii="Calibri" w:hAnsi="Calibri"/>
          <w:sz w:val="22"/>
          <w:szCs w:val="22"/>
          <w:lang w:eastAsia="pl-PL"/>
        </w:rPr>
        <w:t>.…………………………………… </w:t>
      </w:r>
    </w:p>
    <w:p w14:paraId="18B7156E" w14:textId="77777777" w:rsidR="001B62F1" w:rsidRPr="00414D4D" w:rsidRDefault="001B62F1" w:rsidP="001B62F1">
      <w:pPr>
        <w:suppressAutoHyphens w:val="0"/>
        <w:ind w:right="270"/>
        <w:jc w:val="both"/>
        <w:textAlignment w:val="baseline"/>
        <w:rPr>
          <w:rFonts w:ascii="Segoe UI" w:hAnsi="Segoe UI" w:cs="Segoe UI"/>
          <w:sz w:val="18"/>
          <w:szCs w:val="18"/>
          <w:lang w:eastAsia="pl-PL"/>
        </w:rPr>
      </w:pPr>
      <w:r w:rsidRPr="00414D4D">
        <w:rPr>
          <w:rFonts w:ascii="Arial" w:hAnsi="Arial" w:cs="Arial"/>
          <w:sz w:val="18"/>
          <w:szCs w:val="18"/>
          <w:lang w:eastAsia="pl-PL"/>
        </w:rPr>
        <w:t> </w:t>
      </w:r>
    </w:p>
    <w:p w14:paraId="42BDDA54"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 17 </w:t>
      </w:r>
      <w:r w:rsidRPr="00414D4D">
        <w:rPr>
          <w:rFonts w:ascii="Calibri" w:hAnsi="Calibri"/>
          <w:sz w:val="22"/>
          <w:szCs w:val="22"/>
          <w:lang w:eastAsia="pl-PL"/>
        </w:rPr>
        <w:t> </w:t>
      </w:r>
    </w:p>
    <w:p w14:paraId="086D994B"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b/>
          <w:bCs/>
          <w:sz w:val="22"/>
          <w:szCs w:val="22"/>
          <w:lang w:eastAsia="pl-PL"/>
        </w:rPr>
        <w:t>Postanowienia końcowe</w:t>
      </w:r>
      <w:r w:rsidRPr="00414D4D">
        <w:rPr>
          <w:rFonts w:ascii="Calibri" w:hAnsi="Calibri"/>
          <w:sz w:val="22"/>
          <w:szCs w:val="22"/>
          <w:lang w:eastAsia="pl-PL"/>
        </w:rPr>
        <w:t> </w:t>
      </w:r>
    </w:p>
    <w:p w14:paraId="6F9E7E60" w14:textId="77777777" w:rsidR="001B62F1" w:rsidRPr="00414D4D" w:rsidRDefault="001B62F1" w:rsidP="001B62F1">
      <w:pPr>
        <w:suppressAutoHyphens w:val="0"/>
        <w:ind w:right="105"/>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2E63288E" w14:textId="77777777" w:rsidR="001B62F1" w:rsidRPr="00414D4D" w:rsidRDefault="001B62F1">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wypełnienia deklaracji ofertowej w zakresie oświadczenia, o</w:t>
      </w:r>
      <w:r>
        <w:rPr>
          <w:rFonts w:ascii="Calibri" w:hAnsi="Calibri"/>
          <w:sz w:val="22"/>
          <w:szCs w:val="22"/>
          <w:lang w:eastAsia="pl-PL"/>
        </w:rPr>
        <w:t> </w:t>
      </w:r>
      <w:r w:rsidRPr="00414D4D">
        <w:rPr>
          <w:rFonts w:ascii="Calibri" w:hAnsi="Calibri"/>
          <w:sz w:val="22"/>
          <w:szCs w:val="22"/>
          <w:lang w:eastAsia="pl-PL"/>
        </w:rPr>
        <w:t>którym mowa w pkt 12 – załącznik nr 1 do SWZ (formularz ofertowy). </w:t>
      </w:r>
    </w:p>
    <w:p w14:paraId="2D1796D8" w14:textId="442E4B27" w:rsidR="001B62F1" w:rsidRPr="00414D4D" w:rsidRDefault="001B62F1">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Zamawiający oświadcza, iż w przypadku powierzenia mu danych osobowych osób fizycznych przez Wykonawcę będzie w pełnym zakresie przestrzegać przepisów rozporządzenia Parlamentu Europejskiego i Rady (UE) 2016/679 z dnia 27 kwietnia 2016 r. w sprawie ochrony osób fizycznych w związku z przetwarzaniem danych osobowych i</w:t>
      </w:r>
      <w:r>
        <w:rPr>
          <w:rFonts w:ascii="Calibri" w:hAnsi="Calibri"/>
          <w:sz w:val="22"/>
          <w:szCs w:val="22"/>
          <w:lang w:eastAsia="pl-PL"/>
        </w:rPr>
        <w:t> </w:t>
      </w:r>
      <w:r w:rsidRPr="00414D4D">
        <w:rPr>
          <w:rFonts w:ascii="Calibri" w:hAnsi="Calibri"/>
          <w:sz w:val="22"/>
          <w:szCs w:val="22"/>
          <w:lang w:eastAsia="pl-PL"/>
        </w:rPr>
        <w:t>w sprawie swobodnego przepływu takich danych oraz uchylenia dyrektywy 95/46/WE (ogólne rozporządzenie o ochronie danych) (</w:t>
      </w:r>
      <w:proofErr w:type="spellStart"/>
      <w:r w:rsidRPr="00414D4D">
        <w:rPr>
          <w:rFonts w:ascii="Calibri" w:hAnsi="Calibri"/>
          <w:sz w:val="22"/>
          <w:szCs w:val="22"/>
          <w:lang w:eastAsia="pl-PL"/>
        </w:rPr>
        <w:t>Dz.U.UE.L</w:t>
      </w:r>
      <w:proofErr w:type="spellEnd"/>
      <w:r w:rsidRPr="00414D4D">
        <w:rPr>
          <w:rFonts w:ascii="Calibri" w:hAnsi="Calibri"/>
          <w:sz w:val="22"/>
          <w:szCs w:val="22"/>
          <w:lang w:eastAsia="pl-PL"/>
        </w:rPr>
        <w:t>. z 2016 Nr 119 poz. 1). </w:t>
      </w:r>
    </w:p>
    <w:p w14:paraId="7D02AC57" w14:textId="77777777" w:rsidR="001B62F1" w:rsidRPr="00414D4D" w:rsidRDefault="001B62F1">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sprawach nieuregulowanych postanowieniami umowy zastosowanie mieć będą przepisy Kodeksu Cywilnego, Ustawy Prawo budowlanego, Ustawy Prawa zamówień publicznych oraz inne obowiązujące przepisy prawa.   </w:t>
      </w:r>
      <w:r w:rsidRPr="00414D4D">
        <w:rPr>
          <w:rFonts w:ascii="Calibri" w:hAnsi="Calibri"/>
          <w:b/>
          <w:bCs/>
          <w:sz w:val="22"/>
          <w:szCs w:val="22"/>
          <w:lang w:eastAsia="pl-PL"/>
        </w:rPr>
        <w:t>  </w:t>
      </w:r>
      <w:r w:rsidRPr="00414D4D">
        <w:rPr>
          <w:rFonts w:ascii="Calibri" w:hAnsi="Calibri"/>
          <w:sz w:val="22"/>
          <w:szCs w:val="22"/>
          <w:lang w:eastAsia="pl-PL"/>
        </w:rPr>
        <w:tab/>
      </w:r>
      <w:r w:rsidRPr="00414D4D">
        <w:rPr>
          <w:rFonts w:ascii="Calibri" w:hAnsi="Calibri"/>
          <w:b/>
          <w:bCs/>
          <w:sz w:val="22"/>
          <w:szCs w:val="22"/>
          <w:lang w:eastAsia="pl-PL"/>
        </w:rPr>
        <w:t>                                </w:t>
      </w:r>
      <w:r w:rsidRPr="00414D4D">
        <w:rPr>
          <w:rFonts w:ascii="Calibri" w:hAnsi="Calibri"/>
          <w:sz w:val="22"/>
          <w:szCs w:val="22"/>
          <w:lang w:eastAsia="pl-PL"/>
        </w:rPr>
        <w:t> </w:t>
      </w:r>
    </w:p>
    <w:p w14:paraId="6A9A7792" w14:textId="77777777" w:rsidR="001B62F1" w:rsidRPr="00414D4D" w:rsidRDefault="001B62F1">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Ewentualne spory wynikłe na tle wykonania przedmiotu umowy strony poddają rozstrzygnięciu sądu właściwego dla siedziby Zamawiającego. </w:t>
      </w:r>
    </w:p>
    <w:p w14:paraId="42EA0085" w14:textId="77777777" w:rsidR="001B62F1" w:rsidRPr="00414D4D" w:rsidRDefault="001B62F1">
      <w:pPr>
        <w:numPr>
          <w:ilvl w:val="0"/>
          <w:numId w:val="37"/>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Umowa została sporządzona w dwóch jednobrzmiących egzemplarzach po jednym egzemplarzu dla każdej ze stron umowy.  </w:t>
      </w:r>
    </w:p>
    <w:p w14:paraId="2622B80C" w14:textId="77777777" w:rsidR="001B62F1" w:rsidRPr="00414D4D" w:rsidRDefault="001B62F1" w:rsidP="001B62F1">
      <w:pPr>
        <w:suppressAutoHyphens w:val="0"/>
        <w:ind w:left="555"/>
        <w:textAlignment w:val="baseline"/>
        <w:rPr>
          <w:rFonts w:ascii="Segoe UI" w:hAnsi="Segoe UI" w:cs="Segoe UI"/>
          <w:sz w:val="18"/>
          <w:szCs w:val="18"/>
          <w:lang w:eastAsia="pl-PL"/>
        </w:rPr>
      </w:pPr>
      <w:r w:rsidRPr="00414D4D">
        <w:rPr>
          <w:rFonts w:ascii="Arial" w:hAnsi="Arial" w:cs="Arial"/>
          <w:sz w:val="18"/>
          <w:szCs w:val="18"/>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62F1" w14:paraId="2BB1066D" w14:textId="77777777" w:rsidTr="00714DED">
        <w:tc>
          <w:tcPr>
            <w:tcW w:w="4531" w:type="dxa"/>
          </w:tcPr>
          <w:p w14:paraId="1CFB7403" w14:textId="77777777" w:rsidR="001B62F1" w:rsidRPr="00800E9F" w:rsidRDefault="001B62F1"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759E4DC9" w14:textId="77777777" w:rsidR="001B62F1" w:rsidRPr="00800E9F" w:rsidRDefault="001B62F1" w:rsidP="00714DED">
            <w:pPr>
              <w:suppressAutoHyphens w:val="0"/>
              <w:jc w:val="center"/>
              <w:textAlignment w:val="baseline"/>
              <w:rPr>
                <w:rFonts w:ascii="Calibri" w:hAnsi="Calibri"/>
                <w:b/>
                <w:bCs/>
                <w:sz w:val="22"/>
                <w:szCs w:val="22"/>
                <w:lang w:eastAsia="pl-PL"/>
              </w:rPr>
            </w:pPr>
          </w:p>
          <w:p w14:paraId="551B08C9"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092CEF19"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1BDD5106" w14:textId="77777777" w:rsidR="001B62F1" w:rsidRPr="00800E9F" w:rsidRDefault="001B62F1" w:rsidP="00714DED">
            <w:pPr>
              <w:suppressAutoHyphens w:val="0"/>
              <w:jc w:val="center"/>
              <w:textAlignment w:val="baseline"/>
              <w:rPr>
                <w:rFonts w:ascii="Calibri" w:hAnsi="Calibri"/>
                <w:sz w:val="22"/>
                <w:szCs w:val="22"/>
                <w:lang w:eastAsia="pl-PL"/>
              </w:rPr>
            </w:pPr>
          </w:p>
          <w:p w14:paraId="147A1CD6"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41503E6B" w14:textId="77777777" w:rsidR="001B62F1" w:rsidRDefault="001B62F1" w:rsidP="001B62F1">
      <w:pPr>
        <w:suppressAutoHyphens w:val="0"/>
        <w:textAlignment w:val="baseline"/>
        <w:rPr>
          <w:rFonts w:ascii="Arial" w:hAnsi="Arial" w:cs="Arial"/>
          <w:sz w:val="18"/>
          <w:szCs w:val="18"/>
          <w:lang w:eastAsia="pl-PL"/>
        </w:rPr>
      </w:pPr>
    </w:p>
    <w:p w14:paraId="3E7758E7" w14:textId="77777777" w:rsidR="001B62F1" w:rsidRPr="00414D4D" w:rsidRDefault="001B62F1" w:rsidP="001B62F1">
      <w:pPr>
        <w:suppressAutoHyphens w:val="0"/>
        <w:textAlignment w:val="baseline"/>
        <w:rPr>
          <w:rFonts w:ascii="Segoe UI" w:hAnsi="Segoe UI" w:cs="Segoe UI"/>
          <w:sz w:val="18"/>
          <w:szCs w:val="18"/>
          <w:lang w:eastAsia="pl-PL"/>
        </w:rPr>
      </w:pPr>
      <w:r w:rsidRPr="00414D4D">
        <w:rPr>
          <w:rFonts w:ascii="Arial" w:hAnsi="Arial" w:cs="Arial"/>
          <w:sz w:val="18"/>
          <w:szCs w:val="18"/>
          <w:lang w:eastAsia="pl-PL"/>
        </w:rPr>
        <w:t> </w:t>
      </w:r>
    </w:p>
    <w:p w14:paraId="039A5B15" w14:textId="77777777" w:rsidR="001B62F1" w:rsidRPr="00414D4D" w:rsidRDefault="001B62F1" w:rsidP="001B62F1">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53A4DAD7" w14:textId="77777777" w:rsidR="001B62F1" w:rsidRPr="00414D4D" w:rsidRDefault="001B62F1" w:rsidP="001B62F1">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766C5C5E" w14:textId="77777777" w:rsidR="001B62F1" w:rsidRPr="00414D4D" w:rsidRDefault="001B62F1" w:rsidP="001B62F1">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3620826D" w14:textId="77777777" w:rsidR="001B62F1" w:rsidRPr="00414D4D" w:rsidRDefault="001B62F1" w:rsidP="001B62F1">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t> </w:t>
      </w:r>
    </w:p>
    <w:p w14:paraId="3F8E98D8" w14:textId="45B113DD" w:rsidR="00362751" w:rsidRPr="00E836DC" w:rsidRDefault="001B62F1" w:rsidP="00E836DC">
      <w:pPr>
        <w:suppressAutoHyphens w:val="0"/>
        <w:ind w:right="45"/>
        <w:jc w:val="right"/>
        <w:textAlignment w:val="baseline"/>
        <w:rPr>
          <w:rFonts w:ascii="Segoe UI" w:hAnsi="Segoe UI" w:cs="Segoe UI"/>
          <w:sz w:val="18"/>
          <w:szCs w:val="18"/>
          <w:lang w:eastAsia="pl-PL"/>
        </w:rPr>
      </w:pPr>
      <w:r w:rsidRPr="00414D4D">
        <w:rPr>
          <w:rFonts w:ascii="Arial" w:hAnsi="Arial" w:cs="Arial"/>
          <w:sz w:val="18"/>
          <w:szCs w:val="18"/>
          <w:lang w:eastAsia="pl-PL"/>
        </w:rPr>
        <w:lastRenderedPageBreak/>
        <w:t> </w:t>
      </w:r>
    </w:p>
    <w:p w14:paraId="749D3718" w14:textId="71967447" w:rsidR="001B62F1" w:rsidRPr="006E1E4C" w:rsidRDefault="001B62F1" w:rsidP="001B62F1">
      <w:pPr>
        <w:suppressAutoHyphens w:val="0"/>
        <w:ind w:right="45"/>
        <w:jc w:val="right"/>
        <w:textAlignment w:val="baseline"/>
        <w:rPr>
          <w:rFonts w:ascii="Segoe UI" w:hAnsi="Segoe UI" w:cs="Segoe UI"/>
          <w:color w:val="000000" w:themeColor="text1"/>
          <w:sz w:val="18"/>
          <w:szCs w:val="18"/>
          <w:lang w:eastAsia="pl-PL"/>
        </w:rPr>
      </w:pPr>
      <w:r w:rsidRPr="006E1E4C">
        <w:rPr>
          <w:rFonts w:ascii="Calibri" w:hAnsi="Calibri"/>
          <w:color w:val="000000" w:themeColor="text1"/>
          <w:sz w:val="22"/>
          <w:szCs w:val="22"/>
          <w:lang w:eastAsia="pl-PL"/>
        </w:rPr>
        <w:t>Załącznik nr 1 do Umowy </w:t>
      </w:r>
    </w:p>
    <w:p w14:paraId="4E5788C2" w14:textId="77777777" w:rsidR="001B62F1" w:rsidRPr="00414D4D" w:rsidRDefault="001B62F1" w:rsidP="001B62F1">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0F2649D4" w14:textId="77777777" w:rsidR="001B62F1" w:rsidRPr="00414D4D" w:rsidRDefault="001B62F1" w:rsidP="001B62F1">
      <w:pPr>
        <w:suppressAutoHyphens w:val="0"/>
        <w:ind w:right="-120"/>
        <w:jc w:val="center"/>
        <w:textAlignment w:val="baseline"/>
        <w:rPr>
          <w:rFonts w:ascii="Segoe UI" w:hAnsi="Segoe UI" w:cs="Segoe UI"/>
          <w:sz w:val="18"/>
          <w:szCs w:val="18"/>
          <w:lang w:eastAsia="pl-PL"/>
        </w:rPr>
      </w:pPr>
      <w:r w:rsidRPr="00414D4D">
        <w:rPr>
          <w:rFonts w:ascii="Calibri" w:hAnsi="Calibri"/>
          <w:sz w:val="22"/>
          <w:szCs w:val="22"/>
          <w:lang w:eastAsia="pl-PL"/>
        </w:rPr>
        <w:t> </w:t>
      </w:r>
    </w:p>
    <w:p w14:paraId="4AEB0B34" w14:textId="77777777" w:rsidR="001B62F1" w:rsidRPr="00414D4D" w:rsidRDefault="001B62F1" w:rsidP="001B62F1">
      <w:pPr>
        <w:suppressAutoHyphens w:val="0"/>
        <w:ind w:right="-120"/>
        <w:jc w:val="center"/>
        <w:textAlignment w:val="baseline"/>
        <w:rPr>
          <w:rFonts w:ascii="Segoe UI" w:hAnsi="Segoe UI" w:cs="Segoe UI"/>
          <w:sz w:val="18"/>
          <w:szCs w:val="18"/>
          <w:lang w:eastAsia="pl-PL"/>
        </w:rPr>
      </w:pPr>
      <w:r w:rsidRPr="00414D4D">
        <w:rPr>
          <w:rFonts w:ascii="Calibri" w:hAnsi="Calibri"/>
          <w:b/>
          <w:bCs/>
          <w:color w:val="0A2F41"/>
          <w:sz w:val="22"/>
          <w:szCs w:val="22"/>
          <w:lang w:eastAsia="pl-PL"/>
        </w:rPr>
        <w:t>KARTA GWARANCYJNA</w:t>
      </w:r>
      <w:r w:rsidRPr="00414D4D">
        <w:rPr>
          <w:rFonts w:ascii="Calibri" w:hAnsi="Calibri"/>
          <w:color w:val="0A2F41"/>
          <w:sz w:val="22"/>
          <w:szCs w:val="22"/>
          <w:lang w:eastAsia="pl-PL"/>
        </w:rPr>
        <w:t> </w:t>
      </w:r>
    </w:p>
    <w:p w14:paraId="3619A4C8" w14:textId="77777777" w:rsidR="001B62F1" w:rsidRPr="00414D4D" w:rsidRDefault="001B62F1" w:rsidP="001B62F1">
      <w:pPr>
        <w:suppressAutoHyphens w:val="0"/>
        <w:ind w:right="-120"/>
        <w:jc w:val="center"/>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10D34CCC"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color w:val="0A2F41"/>
          <w:sz w:val="22"/>
          <w:szCs w:val="22"/>
          <w:lang w:eastAsia="pl-PL"/>
        </w:rPr>
        <w:t> </w:t>
      </w:r>
    </w:p>
    <w:p w14:paraId="1535F42C" w14:textId="77777777" w:rsidR="001B62F1" w:rsidRPr="00414D4D" w:rsidRDefault="001B62F1" w:rsidP="001B62F1">
      <w:pPr>
        <w:suppressAutoHyphens w:val="0"/>
        <w:textAlignment w:val="baseline"/>
        <w:rPr>
          <w:rFonts w:ascii="Segoe UI" w:hAnsi="Segoe UI" w:cs="Segoe UI"/>
          <w:sz w:val="18"/>
          <w:szCs w:val="18"/>
          <w:lang w:eastAsia="pl-PL"/>
        </w:rPr>
      </w:pPr>
      <w:r w:rsidRPr="00414D4D">
        <w:rPr>
          <w:rFonts w:ascii="Calibri" w:hAnsi="Calibri"/>
          <w:b/>
          <w:bCs/>
          <w:sz w:val="22"/>
          <w:szCs w:val="22"/>
          <w:lang w:eastAsia="pl-PL"/>
        </w:rPr>
        <w:t>Do umowy </w:t>
      </w:r>
      <w:proofErr w:type="gramStart"/>
      <w:r w:rsidRPr="00414D4D">
        <w:rPr>
          <w:rFonts w:ascii="Calibri" w:hAnsi="Calibri"/>
          <w:b/>
          <w:bCs/>
          <w:sz w:val="22"/>
          <w:szCs w:val="22"/>
          <w:lang w:eastAsia="pl-PL"/>
        </w:rPr>
        <w:t>nr:</w:t>
      </w:r>
      <w:r w:rsidRPr="00414D4D">
        <w:rPr>
          <w:rFonts w:ascii="Calibri" w:hAnsi="Calibri"/>
          <w:sz w:val="22"/>
          <w:szCs w:val="22"/>
          <w:lang w:eastAsia="pl-PL"/>
        </w:rPr>
        <w:t>…</w:t>
      </w:r>
      <w:proofErr w:type="gramEnd"/>
      <w:r w:rsidRPr="00414D4D">
        <w:rPr>
          <w:rFonts w:ascii="Calibri" w:hAnsi="Calibri"/>
          <w:sz w:val="22"/>
          <w:szCs w:val="22"/>
          <w:lang w:eastAsia="pl-PL"/>
        </w:rPr>
        <w:t>………………………………………………………………, określająca uprawnienia Zamawiającego  </w:t>
      </w:r>
      <w:r w:rsidRPr="00414D4D">
        <w:rPr>
          <w:rFonts w:ascii="Calibri" w:hAnsi="Calibri"/>
          <w:sz w:val="22"/>
          <w:szCs w:val="22"/>
          <w:lang w:eastAsia="pl-PL"/>
        </w:rPr>
        <w:br/>
        <w:t>z tytułu gwarancji za wady  </w:t>
      </w:r>
    </w:p>
    <w:p w14:paraId="51E4E917"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55CEFE88" w14:textId="77777777" w:rsidR="001B62F1" w:rsidRPr="008446AA" w:rsidRDefault="001B62F1" w:rsidP="001B62F1">
      <w:pPr>
        <w:suppressAutoHyphens w:val="0"/>
        <w:jc w:val="both"/>
        <w:textAlignment w:val="baseline"/>
        <w:rPr>
          <w:rFonts w:ascii="Segoe UI" w:hAnsi="Segoe UI" w:cs="Segoe UI"/>
          <w:sz w:val="18"/>
          <w:szCs w:val="18"/>
          <w:lang w:eastAsia="pl-PL"/>
        </w:rPr>
      </w:pPr>
      <w:r w:rsidRPr="008446AA">
        <w:rPr>
          <w:rFonts w:ascii="Calibri" w:hAnsi="Calibri"/>
          <w:sz w:val="22"/>
          <w:szCs w:val="22"/>
          <w:lang w:eastAsia="pl-PL"/>
        </w:rPr>
        <w:t>Przedmiotem gwarancji są roboty wykonane w ramach nw. zadania:  </w:t>
      </w:r>
    </w:p>
    <w:p w14:paraId="010785D2" w14:textId="77777777" w:rsidR="001B62F1" w:rsidRPr="008446AA" w:rsidRDefault="001B62F1" w:rsidP="001B62F1">
      <w:pPr>
        <w:suppressAutoHyphens w:val="0"/>
        <w:jc w:val="both"/>
        <w:textAlignment w:val="baseline"/>
        <w:rPr>
          <w:rFonts w:ascii="Segoe UI" w:hAnsi="Segoe UI" w:cs="Segoe UI"/>
          <w:sz w:val="18"/>
          <w:szCs w:val="18"/>
          <w:lang w:eastAsia="pl-PL"/>
        </w:rPr>
      </w:pPr>
      <w:r w:rsidRPr="008446AA">
        <w:rPr>
          <w:rFonts w:ascii="Calibri" w:hAnsi="Calibri"/>
          <w:sz w:val="22"/>
          <w:szCs w:val="22"/>
          <w:lang w:eastAsia="pl-PL"/>
        </w:rPr>
        <w:t> </w:t>
      </w:r>
    </w:p>
    <w:p w14:paraId="18A577AC" w14:textId="4CC53D8D" w:rsidR="001B62F1" w:rsidRPr="008446AA" w:rsidRDefault="001B62F1" w:rsidP="001B62F1">
      <w:pPr>
        <w:suppressAutoHyphens w:val="0"/>
        <w:ind w:left="420" w:right="-45" w:hanging="420"/>
        <w:jc w:val="center"/>
        <w:textAlignment w:val="baseline"/>
        <w:rPr>
          <w:rFonts w:ascii="Segoe UI" w:hAnsi="Segoe UI" w:cs="Segoe UI"/>
          <w:sz w:val="18"/>
          <w:szCs w:val="18"/>
          <w:lang w:eastAsia="pl-PL"/>
        </w:rPr>
      </w:pPr>
      <w:r w:rsidRPr="008446AA">
        <w:rPr>
          <w:rFonts w:ascii="Calibri" w:hAnsi="Calibri"/>
          <w:sz w:val="22"/>
          <w:szCs w:val="22"/>
          <w:lang w:eastAsia="pl-PL"/>
        </w:rPr>
        <w:t>„</w:t>
      </w:r>
      <w:r w:rsidRPr="008446AA">
        <w:rPr>
          <w:rFonts w:ascii="Calibri" w:hAnsi="Calibri"/>
          <w:b/>
          <w:bCs/>
          <w:sz w:val="22"/>
          <w:szCs w:val="22"/>
          <w:lang w:eastAsia="pl-PL"/>
        </w:rPr>
        <w:t>Budowa obiektów małej architektury w miejscu publicznym</w:t>
      </w:r>
      <w:r w:rsidRPr="008446AA">
        <w:rPr>
          <w:rFonts w:ascii="Calibri" w:hAnsi="Calibri"/>
          <w:sz w:val="22"/>
          <w:szCs w:val="22"/>
          <w:lang w:eastAsia="pl-PL"/>
        </w:rPr>
        <w:t> </w:t>
      </w:r>
      <w:r w:rsidRPr="008446AA">
        <w:rPr>
          <w:rFonts w:ascii="Calibri" w:hAnsi="Calibri"/>
          <w:b/>
          <w:bCs/>
          <w:sz w:val="22"/>
          <w:szCs w:val="22"/>
          <w:lang w:eastAsia="pl-PL"/>
        </w:rPr>
        <w:t>w ramach zadań pn.:</w:t>
      </w:r>
      <w:r w:rsidRPr="008446AA">
        <w:rPr>
          <w:rFonts w:ascii="Calibri" w:hAnsi="Calibri"/>
          <w:sz w:val="22"/>
          <w:szCs w:val="22"/>
          <w:lang w:eastAsia="pl-PL"/>
        </w:rPr>
        <w:t> </w:t>
      </w:r>
      <w:r w:rsidRPr="008446AA">
        <w:rPr>
          <w:rFonts w:ascii="Calibri" w:hAnsi="Calibri"/>
          <w:b/>
          <w:bCs/>
          <w:sz w:val="22"/>
          <w:szCs w:val="22"/>
          <w:lang w:eastAsia="pl-PL"/>
        </w:rPr>
        <w:t xml:space="preserve">„PLAC ZABAW PRZY PRZEDSZKOLU NR </w:t>
      </w:r>
      <w:r w:rsidR="00362751" w:rsidRPr="008446AA">
        <w:rPr>
          <w:rFonts w:ascii="Calibri" w:hAnsi="Calibri"/>
          <w:b/>
          <w:bCs/>
          <w:sz w:val="22"/>
          <w:szCs w:val="22"/>
          <w:lang w:eastAsia="pl-PL"/>
        </w:rPr>
        <w:t>39</w:t>
      </w:r>
      <w:r w:rsidRPr="008446AA">
        <w:rPr>
          <w:rFonts w:ascii="Calibri" w:hAnsi="Calibri"/>
          <w:b/>
          <w:bCs/>
          <w:sz w:val="22"/>
          <w:szCs w:val="22"/>
          <w:lang w:eastAsia="pl-PL"/>
        </w:rPr>
        <w:t xml:space="preserve"> W DĄBROWIE GÓRNICZEJ”</w:t>
      </w:r>
      <w:r w:rsidRPr="008446AA">
        <w:rPr>
          <w:rFonts w:ascii="Calibri" w:hAnsi="Calibri"/>
          <w:sz w:val="22"/>
          <w:szCs w:val="22"/>
          <w:lang w:eastAsia="pl-PL"/>
        </w:rPr>
        <w:t> </w:t>
      </w:r>
    </w:p>
    <w:p w14:paraId="1EECC5AC" w14:textId="77777777" w:rsidR="001B62F1" w:rsidRPr="008446AA" w:rsidRDefault="001B62F1" w:rsidP="001B62F1">
      <w:pPr>
        <w:suppressAutoHyphens w:val="0"/>
        <w:jc w:val="both"/>
        <w:textAlignment w:val="baseline"/>
        <w:rPr>
          <w:rFonts w:ascii="Segoe UI" w:hAnsi="Segoe UI" w:cs="Segoe UI"/>
          <w:sz w:val="18"/>
          <w:szCs w:val="18"/>
          <w:lang w:eastAsia="pl-PL"/>
        </w:rPr>
      </w:pPr>
      <w:r w:rsidRPr="008446AA">
        <w:rPr>
          <w:rFonts w:ascii="Calibri" w:hAnsi="Calibri"/>
          <w:sz w:val="22"/>
          <w:szCs w:val="22"/>
          <w:lang w:eastAsia="pl-PL"/>
        </w:rPr>
        <w:t> </w:t>
      </w:r>
    </w:p>
    <w:p w14:paraId="7C6821B3" w14:textId="77777777" w:rsidR="001B62F1" w:rsidRPr="008446AA" w:rsidRDefault="001B62F1" w:rsidP="001B62F1">
      <w:pPr>
        <w:suppressAutoHyphens w:val="0"/>
        <w:jc w:val="both"/>
        <w:textAlignment w:val="baseline"/>
        <w:rPr>
          <w:rFonts w:ascii="Segoe UI" w:hAnsi="Segoe UI" w:cs="Segoe UI"/>
          <w:sz w:val="18"/>
          <w:szCs w:val="18"/>
          <w:lang w:eastAsia="pl-PL"/>
        </w:rPr>
      </w:pPr>
      <w:r w:rsidRPr="008446AA">
        <w:rPr>
          <w:rFonts w:ascii="Calibri" w:hAnsi="Calibri"/>
          <w:sz w:val="22"/>
          <w:szCs w:val="22"/>
          <w:lang w:eastAsia="pl-PL"/>
        </w:rPr>
        <w:t> </w:t>
      </w:r>
    </w:p>
    <w:p w14:paraId="41E1B9CA" w14:textId="77777777" w:rsidR="001B62F1" w:rsidRPr="008446AA" w:rsidRDefault="001B62F1" w:rsidP="001B62F1">
      <w:pPr>
        <w:suppressAutoHyphens w:val="0"/>
        <w:jc w:val="both"/>
        <w:textAlignment w:val="baseline"/>
        <w:rPr>
          <w:rFonts w:ascii="Segoe UI" w:hAnsi="Segoe UI" w:cs="Segoe UI"/>
          <w:sz w:val="18"/>
          <w:szCs w:val="18"/>
          <w:lang w:eastAsia="pl-PL"/>
        </w:rPr>
      </w:pPr>
      <w:r w:rsidRPr="008446AA">
        <w:rPr>
          <w:rFonts w:ascii="Calibri" w:hAnsi="Calibri"/>
          <w:sz w:val="22"/>
          <w:szCs w:val="22"/>
          <w:lang w:eastAsia="pl-PL"/>
        </w:rPr>
        <w:t>I.  Data odbioru końcowego zadania: ………………………………………………………………</w:t>
      </w:r>
      <w:proofErr w:type="gramStart"/>
      <w:r w:rsidRPr="008446AA">
        <w:rPr>
          <w:rFonts w:ascii="Calibri" w:hAnsi="Calibri"/>
          <w:sz w:val="22"/>
          <w:szCs w:val="22"/>
          <w:lang w:eastAsia="pl-PL"/>
        </w:rPr>
        <w:t>…….</w:t>
      </w:r>
      <w:proofErr w:type="gramEnd"/>
      <w:r w:rsidRPr="008446AA">
        <w:rPr>
          <w:rFonts w:ascii="Calibri" w:hAnsi="Calibri"/>
          <w:sz w:val="22"/>
          <w:szCs w:val="22"/>
          <w:lang w:eastAsia="pl-PL"/>
        </w:rPr>
        <w:t>…………………………… </w:t>
      </w:r>
    </w:p>
    <w:p w14:paraId="0BA14FE1"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cs="Times New Roman"/>
          <w:sz w:val="22"/>
          <w:szCs w:val="22"/>
          <w:lang w:eastAsia="pl-PL"/>
        </w:rPr>
        <w:t> </w:t>
      </w:r>
      <w:r w:rsidRPr="00414D4D">
        <w:rPr>
          <w:rFonts w:cs="Times New Roman"/>
          <w:sz w:val="22"/>
          <w:szCs w:val="22"/>
          <w:lang w:eastAsia="pl-PL"/>
        </w:rPr>
        <w:br/>
      </w:r>
      <w:r w:rsidRPr="00414D4D">
        <w:rPr>
          <w:rFonts w:ascii="Calibri" w:hAnsi="Calibri"/>
          <w:sz w:val="22"/>
          <w:szCs w:val="22"/>
          <w:lang w:eastAsia="pl-PL"/>
        </w:rPr>
        <w:t>II. Ogólne warunki gwarancji: </w:t>
      </w:r>
    </w:p>
    <w:p w14:paraId="468227E1"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0A40C4F9" w14:textId="77777777" w:rsidR="001B62F1" w:rsidRPr="00800E9F" w:rsidRDefault="001B62F1">
      <w:pPr>
        <w:numPr>
          <w:ilvl w:val="0"/>
          <w:numId w:val="38"/>
        </w:numPr>
        <w:suppressAutoHyphens w:val="0"/>
        <w:ind w:left="567" w:hanging="567"/>
        <w:jc w:val="both"/>
        <w:textAlignment w:val="baseline"/>
        <w:rPr>
          <w:rFonts w:ascii="Segoe UI" w:hAnsi="Segoe UI" w:cs="Segoe UI"/>
          <w:sz w:val="18"/>
          <w:szCs w:val="18"/>
          <w:lang w:eastAsia="pl-PL"/>
        </w:rPr>
      </w:pPr>
      <w:r w:rsidRPr="00800E9F">
        <w:rPr>
          <w:rFonts w:ascii="Calibri" w:hAnsi="Calibri"/>
          <w:sz w:val="22"/>
          <w:szCs w:val="22"/>
          <w:lang w:eastAsia="pl-PL"/>
        </w:rPr>
        <w:t>Wykonawca oświadcza, że roboty objęte niniejszą gwarancją zostały wykonane zgodnie z</w:t>
      </w:r>
      <w:r>
        <w:rPr>
          <w:rFonts w:ascii="Calibri" w:hAnsi="Calibri"/>
          <w:sz w:val="22"/>
          <w:szCs w:val="22"/>
          <w:lang w:eastAsia="pl-PL"/>
        </w:rPr>
        <w:t> </w:t>
      </w:r>
      <w:r w:rsidRPr="00800E9F">
        <w:rPr>
          <w:rFonts w:ascii="Calibri" w:hAnsi="Calibri"/>
          <w:sz w:val="22"/>
          <w:szCs w:val="22"/>
          <w:lang w:eastAsia="pl-PL"/>
        </w:rPr>
        <w:t>umową, projektem budowlanym, przepisami techniczno-budowlanymi i zasadami wiedzy technicznej. </w:t>
      </w:r>
    </w:p>
    <w:p w14:paraId="71D13CF3"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Wykonane roboty budowlane nie mają wad i usterek konstrukcyjnych, materiałowych lub wynikających z błędów technologicznych i zapewniają bezpieczne użytkowanie.  </w:t>
      </w:r>
    </w:p>
    <w:p w14:paraId="031C34D6"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nieodpłatnego usunięcia wad i usterek zgłoszonych w</w:t>
      </w:r>
      <w:r>
        <w:rPr>
          <w:rFonts w:ascii="Calibri" w:hAnsi="Calibri"/>
          <w:sz w:val="22"/>
          <w:szCs w:val="22"/>
          <w:lang w:eastAsia="pl-PL"/>
        </w:rPr>
        <w:t> </w:t>
      </w:r>
      <w:r w:rsidRPr="00414D4D">
        <w:rPr>
          <w:rFonts w:ascii="Calibri" w:hAnsi="Calibri"/>
          <w:sz w:val="22"/>
          <w:szCs w:val="22"/>
          <w:lang w:eastAsia="pl-PL"/>
        </w:rPr>
        <w:t>okresach trwania gwarancji. </w:t>
      </w:r>
    </w:p>
    <w:p w14:paraId="6C23A146"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zobowiązuje się do przystąpienia do usuwania wad i usterek w terminie pięciu dni od daty powiadomienia przez Zamawiającego, a wad szczególnie uciążliwych w</w:t>
      </w:r>
      <w:r>
        <w:rPr>
          <w:rFonts w:ascii="Calibri" w:hAnsi="Calibri"/>
          <w:sz w:val="22"/>
          <w:szCs w:val="22"/>
          <w:lang w:eastAsia="pl-PL"/>
        </w:rPr>
        <w:t> </w:t>
      </w:r>
      <w:r w:rsidRPr="00414D4D">
        <w:rPr>
          <w:rFonts w:ascii="Calibri" w:hAnsi="Calibri"/>
          <w:sz w:val="22"/>
          <w:szCs w:val="22"/>
          <w:lang w:eastAsia="pl-PL"/>
        </w:rPr>
        <w:t>terminie trzech dni. </w:t>
      </w:r>
    </w:p>
    <w:p w14:paraId="2DEEE8BA"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Jeżeli przystąpienie do usunięcia wad i usterek ze względów technicznych nie jest możliwe w</w:t>
      </w:r>
      <w:r>
        <w:rPr>
          <w:rFonts w:ascii="Calibri" w:hAnsi="Calibri"/>
          <w:sz w:val="22"/>
          <w:szCs w:val="22"/>
          <w:lang w:eastAsia="pl-PL"/>
        </w:rPr>
        <w:t> </w:t>
      </w:r>
      <w:r w:rsidRPr="00414D4D">
        <w:rPr>
          <w:rFonts w:ascii="Calibri" w:hAnsi="Calibri"/>
          <w:sz w:val="22"/>
          <w:szCs w:val="22"/>
          <w:lang w:eastAsia="pl-PL"/>
        </w:rPr>
        <w:t>tym okresie, to wymagana jest pisemna zgoda Zamawiającego na prolongatę terminu. </w:t>
      </w:r>
    </w:p>
    <w:p w14:paraId="41630083"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Termin usunięcia wad i usterek nie może przekroczyć 14 dni od daty zawiadomienia Wykonawcy o usterkach. Za pisemną zgodą Zamawiającego, termin ten może ulec wydłużeniu. </w:t>
      </w:r>
    </w:p>
    <w:p w14:paraId="0E176C5F"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Każda wykonana naprawa musi być potwierdzona przez Inspektora Nadzoru i</w:t>
      </w:r>
      <w:r>
        <w:rPr>
          <w:rFonts w:ascii="Calibri" w:hAnsi="Calibri"/>
          <w:sz w:val="22"/>
          <w:szCs w:val="22"/>
          <w:lang w:eastAsia="pl-PL"/>
        </w:rPr>
        <w:t> </w:t>
      </w:r>
      <w:r w:rsidRPr="00414D4D">
        <w:rPr>
          <w:rFonts w:ascii="Calibri" w:hAnsi="Calibri"/>
          <w:sz w:val="22"/>
          <w:szCs w:val="22"/>
          <w:lang w:eastAsia="pl-PL"/>
        </w:rPr>
        <w:t>zgłoszona Zamawiającemu w formie pisemnej. </w:t>
      </w:r>
    </w:p>
    <w:p w14:paraId="33A536A1" w14:textId="3553EEB6"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 przypadku nieprzystąpienia do napraw wg zasad określonych w pkt 4, Zamawiający zastrzega sobie prawo do wykorzystania środków z zabezpieczenia należytego wykonania umowy poprzez zlecenie usunięcia wad innemu podmiotowi. Wystarczającym dokumentem stwierdzającym fakt nie usunięcia usterek jest protokół sporządzony przez Inspektora Nadzoru oraz przy udziale użytkownika. Wymogiem jest, aby o spotkaniu, na którym utworzony zostanie przedmiotowy protokół został powiadomiony Wykonawca. </w:t>
      </w:r>
    </w:p>
    <w:p w14:paraId="642D8837"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gwarancyjny nie zostanie uznany za zakończony, dopóki nie zostaną usunięte przez Wykonawcę wady i usterki zgłoszone do czasu upływu terminu gwarancyjnego oraz nie wygaśnie bieg gwarancji zgodnie z art. 581 par. 1 KC, a potwierdzeniem zakończenia będzie podpisany przez obie strony protokół odbioru pogwarancyjnego.  </w:t>
      </w:r>
    </w:p>
    <w:p w14:paraId="41CF9BFE"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Wykonawca nieodpłatnie usunie uszkodzenia powstałe w trakcie wykonywania naprawy gwarancyjnej. </w:t>
      </w:r>
    </w:p>
    <w:p w14:paraId="54A03C55" w14:textId="527F6642"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Nie podlegają uprawnieniom z tytułu gwarancji, wady i usterki powstałe na skutek normalnego zużycia lub szkód wynikłych z winy Zamawiającego lub Użytkownika,</w:t>
      </w:r>
      <w:r w:rsidR="00E836DC">
        <w:rPr>
          <w:rFonts w:ascii="Calibri" w:hAnsi="Calibri"/>
          <w:sz w:val="22"/>
          <w:szCs w:val="22"/>
          <w:lang w:eastAsia="pl-PL"/>
        </w:rPr>
        <w:t xml:space="preserve"> </w:t>
      </w:r>
      <w:r w:rsidRPr="00414D4D">
        <w:rPr>
          <w:rFonts w:ascii="Calibri" w:hAnsi="Calibri"/>
          <w:sz w:val="22"/>
          <w:szCs w:val="22"/>
          <w:lang w:eastAsia="pl-PL"/>
        </w:rPr>
        <w:t>a</w:t>
      </w:r>
      <w:r>
        <w:rPr>
          <w:rFonts w:ascii="Calibri" w:hAnsi="Calibri"/>
          <w:sz w:val="22"/>
          <w:szCs w:val="22"/>
          <w:lang w:eastAsia="pl-PL"/>
        </w:rPr>
        <w:t> </w:t>
      </w:r>
      <w:r w:rsidRPr="00414D4D">
        <w:rPr>
          <w:rFonts w:ascii="Calibri" w:hAnsi="Calibri"/>
          <w:sz w:val="22"/>
          <w:szCs w:val="22"/>
          <w:lang w:eastAsia="pl-PL"/>
        </w:rPr>
        <w:t>w</w:t>
      </w:r>
      <w:r>
        <w:rPr>
          <w:rFonts w:ascii="Calibri" w:hAnsi="Calibri"/>
          <w:sz w:val="22"/>
          <w:szCs w:val="22"/>
          <w:lang w:eastAsia="pl-PL"/>
        </w:rPr>
        <w:t> </w:t>
      </w:r>
      <w:r w:rsidRPr="00414D4D">
        <w:rPr>
          <w:rFonts w:ascii="Calibri" w:hAnsi="Calibri"/>
          <w:sz w:val="22"/>
          <w:szCs w:val="22"/>
          <w:lang w:eastAsia="pl-PL"/>
        </w:rPr>
        <w:t>szczególności konserwacji i użytkowania w sposób niezgodny z przeznaczeniem. </w:t>
      </w:r>
    </w:p>
    <w:p w14:paraId="223779A6" w14:textId="306F7540"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Okres gwarancji na wykonane roboty budowlane, urządzenia i elementy małej architektury</w:t>
      </w:r>
      <w:r w:rsidRPr="00414D4D">
        <w:rPr>
          <w:rFonts w:ascii="Calibri" w:hAnsi="Calibri"/>
          <w:b/>
          <w:bCs/>
          <w:sz w:val="22"/>
          <w:szCs w:val="22"/>
          <w:lang w:eastAsia="pl-PL"/>
        </w:rPr>
        <w:t> </w:t>
      </w:r>
      <w:r w:rsidRPr="00414D4D">
        <w:rPr>
          <w:rFonts w:ascii="Calibri" w:hAnsi="Calibri"/>
          <w:sz w:val="22"/>
          <w:szCs w:val="22"/>
          <w:lang w:eastAsia="pl-PL"/>
        </w:rPr>
        <w:t xml:space="preserve">wynosi </w:t>
      </w:r>
      <w:r w:rsidR="008446AA">
        <w:rPr>
          <w:rFonts w:ascii="Calibri" w:hAnsi="Calibri"/>
          <w:sz w:val="22"/>
          <w:szCs w:val="22"/>
          <w:lang w:eastAsia="pl-PL"/>
        </w:rPr>
        <w:t>60</w:t>
      </w:r>
      <w:r w:rsidRPr="00414D4D">
        <w:rPr>
          <w:rFonts w:ascii="Calibri" w:hAnsi="Calibri"/>
          <w:sz w:val="22"/>
          <w:szCs w:val="22"/>
          <w:lang w:eastAsia="pl-PL"/>
        </w:rPr>
        <w:t xml:space="preserve"> m-</w:t>
      </w:r>
      <w:proofErr w:type="spellStart"/>
      <w:r w:rsidRPr="00414D4D">
        <w:rPr>
          <w:rFonts w:ascii="Calibri" w:hAnsi="Calibri"/>
          <w:sz w:val="22"/>
          <w:szCs w:val="22"/>
          <w:lang w:eastAsia="pl-PL"/>
        </w:rPr>
        <w:t>cy</w:t>
      </w:r>
      <w:proofErr w:type="spellEnd"/>
      <w:r w:rsidRPr="00414D4D">
        <w:rPr>
          <w:rFonts w:ascii="Calibri" w:hAnsi="Calibri"/>
          <w:sz w:val="22"/>
          <w:szCs w:val="22"/>
          <w:lang w:eastAsia="pl-PL"/>
        </w:rPr>
        <w:t> miesięcy od daty podpisania protokołu odbioru końcowego. </w:t>
      </w:r>
    </w:p>
    <w:p w14:paraId="454296F1" w14:textId="77777777" w:rsidR="001B62F1" w:rsidRPr="00414D4D" w:rsidRDefault="001B62F1">
      <w:pPr>
        <w:numPr>
          <w:ilvl w:val="0"/>
          <w:numId w:val="38"/>
        </w:numPr>
        <w:suppressAutoHyphens w:val="0"/>
        <w:ind w:left="567" w:hanging="567"/>
        <w:jc w:val="both"/>
        <w:textAlignment w:val="baseline"/>
        <w:rPr>
          <w:rFonts w:ascii="Calibri" w:hAnsi="Calibri"/>
          <w:sz w:val="22"/>
          <w:szCs w:val="22"/>
          <w:lang w:eastAsia="pl-PL"/>
        </w:rPr>
      </w:pPr>
      <w:r w:rsidRPr="00414D4D">
        <w:rPr>
          <w:rFonts w:ascii="Calibri" w:hAnsi="Calibri"/>
          <w:sz w:val="22"/>
          <w:szCs w:val="22"/>
          <w:lang w:eastAsia="pl-PL"/>
        </w:rPr>
        <w:t xml:space="preserve">W okresie gwarancji Zamawiający zastrzega sobie prawo do przeprowadzenia corocznych przeglądów gwarancyjnych wykonanych robót. Coroczne przeglądy gwarancyjne odbywać się </w:t>
      </w:r>
      <w:r w:rsidRPr="00414D4D">
        <w:rPr>
          <w:rFonts w:ascii="Calibri" w:hAnsi="Calibri"/>
          <w:sz w:val="22"/>
          <w:szCs w:val="22"/>
          <w:lang w:eastAsia="pl-PL"/>
        </w:rPr>
        <w:lastRenderedPageBreak/>
        <w:t>będą na wniosek Zamawiającego przy udziale Wykonawcy, o czym zostanie on poinformowany pisemnie. </w:t>
      </w:r>
    </w:p>
    <w:p w14:paraId="26A579E3"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541C73E"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37855DD5"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Warunki gwarancji przyjął:</w:t>
      </w:r>
      <w:r w:rsidRPr="00414D4D">
        <w:rPr>
          <w:rFonts w:ascii="Calibri" w:hAnsi="Calibri"/>
          <w:sz w:val="22"/>
          <w:szCs w:val="22"/>
          <w:lang w:eastAsia="pl-PL"/>
        </w:rPr>
        <w:t> </w:t>
      </w:r>
    </w:p>
    <w:p w14:paraId="126D72B9"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b/>
          <w:bCs/>
          <w:sz w:val="22"/>
          <w:szCs w:val="22"/>
          <w:lang w:eastAsia="pl-PL"/>
        </w:rPr>
        <w:t>                                                                                                             </w:t>
      </w:r>
      <w:r w:rsidRPr="00414D4D">
        <w:rPr>
          <w:rFonts w:ascii="Calibri" w:hAnsi="Calibri"/>
          <w:sz w:val="22"/>
          <w:szCs w:val="22"/>
          <w:lang w:eastAsia="pl-PL"/>
        </w:rPr>
        <w:t> </w:t>
      </w:r>
    </w:p>
    <w:p w14:paraId="0BD6DB7B"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4CAEC0F8"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p w14:paraId="672DC847" w14:textId="77777777" w:rsidR="001B62F1" w:rsidRPr="00414D4D" w:rsidRDefault="001B62F1" w:rsidP="001B62F1">
      <w:pPr>
        <w:suppressAutoHyphens w:val="0"/>
        <w:jc w:val="both"/>
        <w:textAlignment w:val="baseline"/>
        <w:rPr>
          <w:rFonts w:ascii="Segoe UI" w:hAnsi="Segoe UI" w:cs="Segoe UI"/>
          <w:sz w:val="18"/>
          <w:szCs w:val="18"/>
          <w:lang w:eastAsia="pl-PL"/>
        </w:rPr>
      </w:pPr>
      <w:r w:rsidRPr="00414D4D">
        <w:rPr>
          <w:rFonts w:ascii="Calibri" w:hAnsi="Calibri"/>
          <w:sz w:val="22"/>
          <w:szCs w:val="22"/>
          <w:lang w:eastAsia="pl-PL"/>
        </w:rPr>
        <w:t>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1B62F1" w14:paraId="36CDCEF5" w14:textId="77777777" w:rsidTr="00714DED">
        <w:tc>
          <w:tcPr>
            <w:tcW w:w="4531" w:type="dxa"/>
          </w:tcPr>
          <w:p w14:paraId="626931FE" w14:textId="77777777" w:rsidR="001B62F1" w:rsidRPr="00800E9F" w:rsidRDefault="001B62F1" w:rsidP="00714DED">
            <w:pPr>
              <w:suppressAutoHyphens w:val="0"/>
              <w:jc w:val="center"/>
              <w:textAlignment w:val="baseline"/>
              <w:rPr>
                <w:rFonts w:ascii="Calibri" w:hAnsi="Calibri"/>
                <w:b/>
                <w:bCs/>
                <w:sz w:val="22"/>
                <w:szCs w:val="22"/>
                <w:lang w:eastAsia="pl-PL"/>
              </w:rPr>
            </w:pPr>
            <w:r w:rsidRPr="00800E9F">
              <w:rPr>
                <w:rFonts w:ascii="Calibri" w:hAnsi="Calibri"/>
                <w:b/>
                <w:bCs/>
                <w:sz w:val="22"/>
                <w:szCs w:val="22"/>
                <w:lang w:eastAsia="pl-PL"/>
              </w:rPr>
              <w:t>ZAMAWIAJĄCY:</w:t>
            </w:r>
          </w:p>
          <w:p w14:paraId="78AFD42E" w14:textId="77777777" w:rsidR="001B62F1" w:rsidRPr="00800E9F" w:rsidRDefault="001B62F1" w:rsidP="00714DED">
            <w:pPr>
              <w:suppressAutoHyphens w:val="0"/>
              <w:jc w:val="center"/>
              <w:textAlignment w:val="baseline"/>
              <w:rPr>
                <w:rFonts w:ascii="Calibri" w:hAnsi="Calibri"/>
                <w:b/>
                <w:bCs/>
                <w:sz w:val="22"/>
                <w:szCs w:val="22"/>
                <w:lang w:eastAsia="pl-PL"/>
              </w:rPr>
            </w:pPr>
          </w:p>
          <w:p w14:paraId="0C6BF308"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c>
          <w:tcPr>
            <w:tcW w:w="4531" w:type="dxa"/>
          </w:tcPr>
          <w:p w14:paraId="2457395F"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b/>
                <w:bCs/>
                <w:sz w:val="22"/>
                <w:szCs w:val="22"/>
                <w:lang w:eastAsia="pl-PL"/>
              </w:rPr>
              <w:t>WYKONAWCA:</w:t>
            </w:r>
          </w:p>
          <w:p w14:paraId="4140C595" w14:textId="77777777" w:rsidR="001B62F1" w:rsidRPr="00800E9F" w:rsidRDefault="001B62F1" w:rsidP="00714DED">
            <w:pPr>
              <w:suppressAutoHyphens w:val="0"/>
              <w:jc w:val="center"/>
              <w:textAlignment w:val="baseline"/>
              <w:rPr>
                <w:rFonts w:ascii="Calibri" w:hAnsi="Calibri"/>
                <w:sz w:val="22"/>
                <w:szCs w:val="22"/>
                <w:lang w:eastAsia="pl-PL"/>
              </w:rPr>
            </w:pPr>
          </w:p>
          <w:p w14:paraId="6CE8B753" w14:textId="77777777" w:rsidR="001B62F1" w:rsidRPr="00800E9F" w:rsidRDefault="001B62F1" w:rsidP="00714DED">
            <w:pPr>
              <w:suppressAutoHyphens w:val="0"/>
              <w:jc w:val="center"/>
              <w:textAlignment w:val="baseline"/>
              <w:rPr>
                <w:rFonts w:ascii="Calibri" w:hAnsi="Calibri"/>
                <w:sz w:val="22"/>
                <w:szCs w:val="22"/>
                <w:lang w:eastAsia="pl-PL"/>
              </w:rPr>
            </w:pPr>
            <w:r w:rsidRPr="00800E9F">
              <w:rPr>
                <w:rFonts w:ascii="Calibri" w:hAnsi="Calibri"/>
                <w:sz w:val="22"/>
                <w:szCs w:val="22"/>
                <w:lang w:eastAsia="pl-PL"/>
              </w:rPr>
              <w:t>………………...</w:t>
            </w:r>
          </w:p>
        </w:tc>
      </w:tr>
    </w:tbl>
    <w:p w14:paraId="41502524" w14:textId="77777777" w:rsidR="006C4C82" w:rsidRDefault="006C4C82" w:rsidP="001B62F1">
      <w:pPr>
        <w:pStyle w:val="Akapitzlist"/>
        <w:widowControl w:val="0"/>
        <w:spacing w:after="120" w:line="276" w:lineRule="auto"/>
        <w:ind w:left="426" w:right="-34"/>
        <w:jc w:val="both"/>
      </w:pPr>
    </w:p>
    <w:sectPr w:rsidR="006C4C82" w:rsidSect="006C4C82">
      <w:footerReference w:type="default" r:id="rId11"/>
      <w:pgSz w:w="11906" w:h="16838"/>
      <w:pgMar w:top="709" w:right="1418" w:bottom="1276" w:left="1418" w:header="709"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71054" w14:textId="77777777" w:rsidR="00C7526D" w:rsidRDefault="00C7526D">
      <w:r>
        <w:separator/>
      </w:r>
    </w:p>
  </w:endnote>
  <w:endnote w:type="continuationSeparator" w:id="0">
    <w:p w14:paraId="2734568C" w14:textId="77777777" w:rsidR="00C7526D" w:rsidRDefault="00C75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1108101"/>
      <w:docPartObj>
        <w:docPartGallery w:val="Page Numbers (Bottom of Page)"/>
        <w:docPartUnique/>
      </w:docPartObj>
    </w:sdtPr>
    <w:sdtContent>
      <w:sdt>
        <w:sdtPr>
          <w:id w:val="1728636285"/>
          <w:docPartObj>
            <w:docPartGallery w:val="Page Numbers (Top of Page)"/>
            <w:docPartUnique/>
          </w:docPartObj>
        </w:sdtPr>
        <w:sdtContent>
          <w:p w14:paraId="7269A940" w14:textId="77777777" w:rsidR="006517ED" w:rsidRDefault="006517ED">
            <w:pPr>
              <w:pStyle w:val="Stopka"/>
              <w:jc w:val="center"/>
            </w:pPr>
            <w:r>
              <w:rPr>
                <w:lang w:val="pl-PL"/>
              </w:rPr>
              <w:t xml:space="preserve">Strona </w:t>
            </w:r>
            <w:r>
              <w:rPr>
                <w:b/>
                <w:bCs/>
                <w:sz w:val="24"/>
                <w:szCs w:val="24"/>
              </w:rPr>
              <w:fldChar w:fldCharType="begin"/>
            </w:r>
            <w:r>
              <w:rPr>
                <w:b/>
                <w:bCs/>
              </w:rPr>
              <w:instrText>PAGE</w:instrText>
            </w:r>
            <w:r>
              <w:rPr>
                <w:b/>
                <w:bCs/>
                <w:sz w:val="24"/>
                <w:szCs w:val="24"/>
              </w:rPr>
              <w:fldChar w:fldCharType="separate"/>
            </w:r>
            <w:r>
              <w:rPr>
                <w:b/>
                <w:bCs/>
                <w:lang w:val="pl-PL"/>
              </w:rPr>
              <w:t>2</w:t>
            </w:r>
            <w:r>
              <w:rPr>
                <w:b/>
                <w:bCs/>
                <w:sz w:val="24"/>
                <w:szCs w:val="24"/>
              </w:rPr>
              <w:fldChar w:fldCharType="end"/>
            </w:r>
            <w:r>
              <w:rPr>
                <w:lang w:val="pl-PL"/>
              </w:rPr>
              <w:t xml:space="preserve"> z </w:t>
            </w:r>
            <w:r>
              <w:rPr>
                <w:b/>
                <w:bCs/>
                <w:sz w:val="24"/>
                <w:szCs w:val="24"/>
              </w:rPr>
              <w:fldChar w:fldCharType="begin"/>
            </w:r>
            <w:r>
              <w:rPr>
                <w:b/>
                <w:bCs/>
              </w:rPr>
              <w:instrText>NUMPAGES</w:instrText>
            </w:r>
            <w:r>
              <w:rPr>
                <w:b/>
                <w:bCs/>
                <w:sz w:val="24"/>
                <w:szCs w:val="24"/>
              </w:rPr>
              <w:fldChar w:fldCharType="separate"/>
            </w:r>
            <w:r>
              <w:rPr>
                <w:b/>
                <w:bCs/>
                <w:lang w:val="pl-PL"/>
              </w:rPr>
              <w:t>2</w:t>
            </w:r>
            <w:r>
              <w:rPr>
                <w:b/>
                <w:bCs/>
                <w:sz w:val="24"/>
                <w:szCs w:val="24"/>
              </w:rPr>
              <w:fldChar w:fldCharType="end"/>
            </w:r>
          </w:p>
        </w:sdtContent>
      </w:sdt>
    </w:sdtContent>
  </w:sdt>
  <w:p w14:paraId="5A8EED04" w14:textId="77777777" w:rsidR="006517ED" w:rsidRDefault="006517ED">
    <w:pPr>
      <w:pStyle w:val="Stopka"/>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237C2" w14:textId="77777777" w:rsidR="00C7526D" w:rsidRDefault="00C7526D">
      <w:r>
        <w:separator/>
      </w:r>
    </w:p>
  </w:footnote>
  <w:footnote w:type="continuationSeparator" w:id="0">
    <w:p w14:paraId="425D067E" w14:textId="77777777" w:rsidR="00C7526D" w:rsidRDefault="00C752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singleLevel"/>
    <w:tmpl w:val="0000000D"/>
    <w:name w:val="WW8Num13"/>
    <w:lvl w:ilvl="0">
      <w:start w:val="1"/>
      <w:numFmt w:val="bullet"/>
      <w:lvlText w:val=""/>
      <w:lvlJc w:val="left"/>
      <w:pPr>
        <w:tabs>
          <w:tab w:val="num" w:pos="0"/>
        </w:tabs>
        <w:ind w:left="6227" w:hanging="131"/>
      </w:pPr>
      <w:rPr>
        <w:rFonts w:ascii="Symbol" w:hAnsi="Symbol" w:cs="Symbol" w:hint="default"/>
        <w:sz w:val="18"/>
        <w:szCs w:val="18"/>
      </w:rPr>
    </w:lvl>
  </w:abstractNum>
  <w:abstractNum w:abstractNumId="1" w15:restartNumberingAfterBreak="0">
    <w:nsid w:val="00000012"/>
    <w:multiLevelType w:val="singleLevel"/>
    <w:tmpl w:val="00000012"/>
    <w:name w:val="WW8Num18"/>
    <w:lvl w:ilvl="0">
      <w:start w:val="1"/>
      <w:numFmt w:val="decimal"/>
      <w:lvlText w:val="%1."/>
      <w:lvlJc w:val="left"/>
      <w:pPr>
        <w:tabs>
          <w:tab w:val="num" w:pos="0"/>
        </w:tabs>
        <w:ind w:left="720" w:hanging="360"/>
      </w:pPr>
      <w:rPr>
        <w:rFonts w:ascii="Arial" w:eastAsia="Andale Sans UI" w:hAnsi="Arial" w:cs="Calibri"/>
        <w:bCs/>
        <w:sz w:val="18"/>
        <w:szCs w:val="18"/>
        <w:lang w:val="en-US"/>
      </w:rPr>
    </w:lvl>
  </w:abstractNum>
  <w:abstractNum w:abstractNumId="2" w15:restartNumberingAfterBreak="0">
    <w:nsid w:val="0000001F"/>
    <w:multiLevelType w:val="multilevel"/>
    <w:tmpl w:val="FB8CE8FC"/>
    <w:name w:val="WW8Num31"/>
    <w:lvl w:ilvl="0">
      <w:start w:val="2"/>
      <w:numFmt w:val="decimal"/>
      <w:lvlText w:val="%1."/>
      <w:lvlJc w:val="left"/>
      <w:pPr>
        <w:tabs>
          <w:tab w:val="num" w:pos="0"/>
        </w:tabs>
        <w:ind w:left="360" w:hanging="360"/>
      </w:pPr>
      <w:rPr>
        <w:rFonts w:ascii="Arial" w:hAnsi="Arial" w:cs="Arial" w:hint="default"/>
        <w:color w:val="000000"/>
        <w:sz w:val="18"/>
        <w:szCs w:val="18"/>
      </w:rPr>
    </w:lvl>
    <w:lvl w:ilvl="1">
      <w:start w:val="1"/>
      <w:numFmt w:val="decimal"/>
      <w:lvlText w:val="%1.%2."/>
      <w:lvlJc w:val="left"/>
      <w:pPr>
        <w:tabs>
          <w:tab w:val="num" w:pos="0"/>
        </w:tabs>
        <w:ind w:left="792" w:hanging="432"/>
      </w:pPr>
      <w:rPr>
        <w:rFonts w:ascii="Arial" w:hAnsi="Arial" w:cs="Arial" w:hint="default"/>
        <w:sz w:val="18"/>
        <w:szCs w:val="18"/>
        <w:lang w:eastAsia="ar-SA"/>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 w15:restartNumberingAfterBreak="0">
    <w:nsid w:val="00000022"/>
    <w:multiLevelType w:val="multilevel"/>
    <w:tmpl w:val="00000022"/>
    <w:name w:val="WW8Num34"/>
    <w:lvl w:ilvl="0">
      <w:start w:val="1"/>
      <w:numFmt w:val="decimal"/>
      <w:lvlText w:val="%1."/>
      <w:lvlJc w:val="left"/>
      <w:pPr>
        <w:tabs>
          <w:tab w:val="num" w:pos="720"/>
        </w:tabs>
        <w:ind w:left="720" w:hanging="360"/>
      </w:pPr>
      <w:rPr>
        <w:rFonts w:ascii="Arial" w:hAnsi="Arial" w:cs="Arial"/>
        <w:sz w:val="18"/>
        <w:szCs w:val="18"/>
      </w:rPr>
    </w:lvl>
    <w:lvl w:ilvl="1">
      <w:start w:val="1"/>
      <w:numFmt w:val="decimal"/>
      <w:lvlText w:val="%2."/>
      <w:lvlJc w:val="left"/>
      <w:pPr>
        <w:tabs>
          <w:tab w:val="num" w:pos="1080"/>
        </w:tabs>
        <w:ind w:left="1080" w:hanging="360"/>
      </w:pPr>
      <w:rPr>
        <w:rFonts w:ascii="Arial" w:hAnsi="Arial" w:cs="Arial"/>
        <w:sz w:val="18"/>
        <w:szCs w:val="18"/>
      </w:rPr>
    </w:lvl>
    <w:lvl w:ilvl="2">
      <w:start w:val="1"/>
      <w:numFmt w:val="decimal"/>
      <w:lvlText w:val="%3."/>
      <w:lvlJc w:val="left"/>
      <w:pPr>
        <w:tabs>
          <w:tab w:val="num" w:pos="1440"/>
        </w:tabs>
        <w:ind w:left="1440" w:hanging="360"/>
      </w:pPr>
      <w:rPr>
        <w:rFonts w:ascii="Arial" w:hAnsi="Arial" w:cs="Arial"/>
        <w:sz w:val="18"/>
        <w:szCs w:val="18"/>
      </w:rPr>
    </w:lvl>
    <w:lvl w:ilvl="3">
      <w:start w:val="1"/>
      <w:numFmt w:val="decimal"/>
      <w:lvlText w:val="%4."/>
      <w:lvlJc w:val="left"/>
      <w:pPr>
        <w:tabs>
          <w:tab w:val="num" w:pos="1800"/>
        </w:tabs>
        <w:ind w:left="1800" w:hanging="360"/>
      </w:pPr>
      <w:rPr>
        <w:rFonts w:ascii="Arial" w:hAnsi="Arial" w:cs="Arial"/>
        <w:sz w:val="18"/>
        <w:szCs w:val="18"/>
      </w:rPr>
    </w:lvl>
    <w:lvl w:ilvl="4">
      <w:start w:val="1"/>
      <w:numFmt w:val="decimal"/>
      <w:lvlText w:val="%5."/>
      <w:lvlJc w:val="left"/>
      <w:pPr>
        <w:tabs>
          <w:tab w:val="num" w:pos="2160"/>
        </w:tabs>
        <w:ind w:left="2160" w:hanging="360"/>
      </w:pPr>
      <w:rPr>
        <w:rFonts w:ascii="Arial" w:hAnsi="Arial" w:cs="Arial"/>
        <w:sz w:val="18"/>
        <w:szCs w:val="18"/>
      </w:rPr>
    </w:lvl>
    <w:lvl w:ilvl="5">
      <w:start w:val="1"/>
      <w:numFmt w:val="decimal"/>
      <w:lvlText w:val="%6."/>
      <w:lvlJc w:val="left"/>
      <w:pPr>
        <w:tabs>
          <w:tab w:val="num" w:pos="2520"/>
        </w:tabs>
        <w:ind w:left="2520" w:hanging="360"/>
      </w:pPr>
      <w:rPr>
        <w:rFonts w:ascii="Arial" w:hAnsi="Arial" w:cs="Arial"/>
        <w:sz w:val="18"/>
        <w:szCs w:val="18"/>
      </w:rPr>
    </w:lvl>
    <w:lvl w:ilvl="6">
      <w:start w:val="1"/>
      <w:numFmt w:val="decimal"/>
      <w:lvlText w:val="%7."/>
      <w:lvlJc w:val="left"/>
      <w:pPr>
        <w:tabs>
          <w:tab w:val="num" w:pos="2880"/>
        </w:tabs>
        <w:ind w:left="2880" w:hanging="360"/>
      </w:pPr>
      <w:rPr>
        <w:rFonts w:ascii="Arial" w:hAnsi="Arial" w:cs="Arial"/>
        <w:sz w:val="18"/>
        <w:szCs w:val="18"/>
      </w:rPr>
    </w:lvl>
    <w:lvl w:ilvl="7">
      <w:start w:val="1"/>
      <w:numFmt w:val="decimal"/>
      <w:lvlText w:val="%8."/>
      <w:lvlJc w:val="left"/>
      <w:pPr>
        <w:tabs>
          <w:tab w:val="num" w:pos="3240"/>
        </w:tabs>
        <w:ind w:left="3240" w:hanging="360"/>
      </w:pPr>
      <w:rPr>
        <w:rFonts w:ascii="Arial" w:hAnsi="Arial" w:cs="Arial"/>
        <w:sz w:val="18"/>
        <w:szCs w:val="18"/>
      </w:rPr>
    </w:lvl>
    <w:lvl w:ilvl="8">
      <w:start w:val="1"/>
      <w:numFmt w:val="decimal"/>
      <w:lvlText w:val="%9."/>
      <w:lvlJc w:val="left"/>
      <w:pPr>
        <w:tabs>
          <w:tab w:val="num" w:pos="3600"/>
        </w:tabs>
        <w:ind w:left="3600" w:hanging="360"/>
      </w:pPr>
      <w:rPr>
        <w:rFonts w:ascii="Arial" w:hAnsi="Arial" w:cs="Arial"/>
        <w:sz w:val="18"/>
        <w:szCs w:val="18"/>
      </w:rPr>
    </w:lvl>
  </w:abstractNum>
  <w:abstractNum w:abstractNumId="4" w15:restartNumberingAfterBreak="0">
    <w:nsid w:val="0000002B"/>
    <w:multiLevelType w:val="singleLevel"/>
    <w:tmpl w:val="065C6D78"/>
    <w:name w:val="WW8Num43"/>
    <w:lvl w:ilvl="0">
      <w:start w:val="1"/>
      <w:numFmt w:val="lowerLetter"/>
      <w:lvlText w:val="%1)"/>
      <w:lvlJc w:val="left"/>
      <w:pPr>
        <w:tabs>
          <w:tab w:val="num" w:pos="786"/>
        </w:tabs>
        <w:ind w:left="786" w:hanging="360"/>
      </w:pPr>
      <w:rPr>
        <w:rFonts w:ascii="Calibri" w:hAnsi="Calibri" w:cs="Calibri" w:hint="default"/>
        <w:strike w:val="0"/>
        <w:dstrike w:val="0"/>
        <w:color w:val="000000"/>
        <w:sz w:val="22"/>
        <w:szCs w:val="22"/>
      </w:rPr>
    </w:lvl>
  </w:abstractNum>
  <w:abstractNum w:abstractNumId="5" w15:restartNumberingAfterBreak="0">
    <w:nsid w:val="0000002E"/>
    <w:multiLevelType w:val="singleLevel"/>
    <w:tmpl w:val="D6CA8776"/>
    <w:name w:val="WW8Num47"/>
    <w:lvl w:ilvl="0">
      <w:start w:val="1"/>
      <w:numFmt w:val="lowerLetter"/>
      <w:lvlText w:val="%1)"/>
      <w:lvlJc w:val="left"/>
      <w:pPr>
        <w:tabs>
          <w:tab w:val="num" w:pos="0"/>
        </w:tabs>
        <w:ind w:left="1080" w:hanging="360"/>
      </w:pPr>
      <w:rPr>
        <w:rFonts w:ascii="Calibri" w:hAnsi="Calibri" w:cs="Calibri" w:hint="default"/>
        <w:sz w:val="22"/>
        <w:szCs w:val="22"/>
      </w:rPr>
    </w:lvl>
  </w:abstractNum>
  <w:abstractNum w:abstractNumId="6" w15:restartNumberingAfterBreak="0">
    <w:nsid w:val="00000032"/>
    <w:multiLevelType w:val="singleLevel"/>
    <w:tmpl w:val="DC7C159A"/>
    <w:name w:val="WW8Num51"/>
    <w:lvl w:ilvl="0">
      <w:start w:val="1"/>
      <w:numFmt w:val="lowerLetter"/>
      <w:lvlText w:val="%1)"/>
      <w:lvlJc w:val="left"/>
      <w:pPr>
        <w:tabs>
          <w:tab w:val="num" w:pos="0"/>
        </w:tabs>
        <w:ind w:left="1222" w:hanging="360"/>
      </w:pPr>
      <w:rPr>
        <w:rFonts w:ascii="Calibri" w:hAnsi="Calibri" w:cs="Calibri" w:hint="default"/>
        <w:sz w:val="22"/>
        <w:szCs w:val="22"/>
      </w:rPr>
    </w:lvl>
  </w:abstractNum>
  <w:abstractNum w:abstractNumId="7" w15:restartNumberingAfterBreak="0">
    <w:nsid w:val="04987A77"/>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50B2955"/>
    <w:multiLevelType w:val="multilevel"/>
    <w:tmpl w:val="B1C45150"/>
    <w:lvl w:ilvl="0">
      <w:start w:val="12"/>
      <w:numFmt w:val="decimal"/>
      <w:lvlText w:val="%1"/>
      <w:lvlJc w:val="left"/>
      <w:pPr>
        <w:ind w:left="384" w:hanging="384"/>
      </w:pPr>
      <w:rPr>
        <w:rFonts w:hint="default"/>
        <w:color w:val="0A2F41"/>
      </w:rPr>
    </w:lvl>
    <w:lvl w:ilvl="1">
      <w:start w:val="1"/>
      <w:numFmt w:val="decimal"/>
      <w:lvlText w:val="%1.%2"/>
      <w:lvlJc w:val="left"/>
      <w:pPr>
        <w:ind w:left="1104" w:hanging="384"/>
      </w:pPr>
      <w:rPr>
        <w:rFonts w:hint="default"/>
        <w:color w:val="0A2F41"/>
      </w:rPr>
    </w:lvl>
    <w:lvl w:ilvl="2">
      <w:start w:val="1"/>
      <w:numFmt w:val="decimal"/>
      <w:lvlText w:val="%1.%2.%3"/>
      <w:lvlJc w:val="left"/>
      <w:pPr>
        <w:ind w:left="2160" w:hanging="720"/>
      </w:pPr>
      <w:rPr>
        <w:rFonts w:hint="default"/>
        <w:color w:val="0A2F41"/>
      </w:rPr>
    </w:lvl>
    <w:lvl w:ilvl="3">
      <w:start w:val="1"/>
      <w:numFmt w:val="decimal"/>
      <w:lvlText w:val="%1.%2.%3.%4"/>
      <w:lvlJc w:val="left"/>
      <w:pPr>
        <w:ind w:left="2880" w:hanging="720"/>
      </w:pPr>
      <w:rPr>
        <w:rFonts w:hint="default"/>
        <w:color w:val="0A2F41"/>
      </w:rPr>
    </w:lvl>
    <w:lvl w:ilvl="4">
      <w:start w:val="1"/>
      <w:numFmt w:val="decimal"/>
      <w:lvlText w:val="%1.%2.%3.%4.%5"/>
      <w:lvlJc w:val="left"/>
      <w:pPr>
        <w:ind w:left="3960" w:hanging="1080"/>
      </w:pPr>
      <w:rPr>
        <w:rFonts w:hint="default"/>
        <w:color w:val="0A2F41"/>
      </w:rPr>
    </w:lvl>
    <w:lvl w:ilvl="5">
      <w:start w:val="1"/>
      <w:numFmt w:val="decimal"/>
      <w:lvlText w:val="%1.%2.%3.%4.%5.%6"/>
      <w:lvlJc w:val="left"/>
      <w:pPr>
        <w:ind w:left="4680" w:hanging="1080"/>
      </w:pPr>
      <w:rPr>
        <w:rFonts w:hint="default"/>
        <w:color w:val="0A2F41"/>
      </w:rPr>
    </w:lvl>
    <w:lvl w:ilvl="6">
      <w:start w:val="1"/>
      <w:numFmt w:val="decimal"/>
      <w:lvlText w:val="%1.%2.%3.%4.%5.%6.%7"/>
      <w:lvlJc w:val="left"/>
      <w:pPr>
        <w:ind w:left="5760" w:hanging="1440"/>
      </w:pPr>
      <w:rPr>
        <w:rFonts w:hint="default"/>
        <w:color w:val="0A2F41"/>
      </w:rPr>
    </w:lvl>
    <w:lvl w:ilvl="7">
      <w:start w:val="1"/>
      <w:numFmt w:val="decimal"/>
      <w:lvlText w:val="%1.%2.%3.%4.%5.%6.%7.%8"/>
      <w:lvlJc w:val="left"/>
      <w:pPr>
        <w:ind w:left="6480" w:hanging="1440"/>
      </w:pPr>
      <w:rPr>
        <w:rFonts w:hint="default"/>
        <w:color w:val="0A2F41"/>
      </w:rPr>
    </w:lvl>
    <w:lvl w:ilvl="8">
      <w:start w:val="1"/>
      <w:numFmt w:val="decimal"/>
      <w:lvlText w:val="%1.%2.%3.%4.%5.%6.%7.%8.%9"/>
      <w:lvlJc w:val="left"/>
      <w:pPr>
        <w:ind w:left="7200" w:hanging="1440"/>
      </w:pPr>
      <w:rPr>
        <w:rFonts w:hint="default"/>
        <w:color w:val="0A2F41"/>
      </w:rPr>
    </w:lvl>
  </w:abstractNum>
  <w:abstractNum w:abstractNumId="9" w15:restartNumberingAfterBreak="0">
    <w:nsid w:val="0543014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D0B111D"/>
    <w:multiLevelType w:val="multilevel"/>
    <w:tmpl w:val="94F2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54B69C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38265A"/>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31E01069"/>
    <w:multiLevelType w:val="hybridMultilevel"/>
    <w:tmpl w:val="60EA78C8"/>
    <w:lvl w:ilvl="0" w:tplc="04150001">
      <w:start w:val="1"/>
      <w:numFmt w:val="bullet"/>
      <w:lvlText w:val=""/>
      <w:lvlJc w:val="left"/>
      <w:pPr>
        <w:ind w:left="1140" w:hanging="360"/>
      </w:pPr>
      <w:rPr>
        <w:rFonts w:ascii="Symbol" w:hAnsi="Symbol" w:hint="default"/>
      </w:rPr>
    </w:lvl>
    <w:lvl w:ilvl="1" w:tplc="04150003" w:tentative="1">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4" w15:restartNumberingAfterBreak="0">
    <w:nsid w:val="320E75D7"/>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3032C9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6F3B6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4831D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6A16C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7D05C94"/>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3F0B43C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FF13D53"/>
    <w:multiLevelType w:val="multilevel"/>
    <w:tmpl w:val="B2EE0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 w15:restartNumberingAfterBreak="0">
    <w:nsid w:val="42782AEE"/>
    <w:multiLevelType w:val="multilevel"/>
    <w:tmpl w:val="439651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44037315"/>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47D3493"/>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67264A"/>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A43402"/>
    <w:multiLevelType w:val="multilevel"/>
    <w:tmpl w:val="F38AA4F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 w15:restartNumberingAfterBreak="0">
    <w:nsid w:val="4808223C"/>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9C4014"/>
    <w:multiLevelType w:val="multilevel"/>
    <w:tmpl w:val="227C40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4BAE1BEF"/>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BFF29D8"/>
    <w:multiLevelType w:val="multilevel"/>
    <w:tmpl w:val="ECA04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144D28"/>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05D8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1C81CCE"/>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4911CF"/>
    <w:multiLevelType w:val="multilevel"/>
    <w:tmpl w:val="E3A012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57E24EA0"/>
    <w:multiLevelType w:val="multilevel"/>
    <w:tmpl w:val="491405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8CF360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C50B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C9056D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9D55053"/>
    <w:multiLevelType w:val="hybridMultilevel"/>
    <w:tmpl w:val="AACE4554"/>
    <w:lvl w:ilvl="0" w:tplc="E60E3D7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E12FB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B502B50"/>
    <w:multiLevelType w:val="multilevel"/>
    <w:tmpl w:val="CD4EB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49B2C3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082FF6"/>
    <w:multiLevelType w:val="multilevel"/>
    <w:tmpl w:val="7FB82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7943E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26090119">
    <w:abstractNumId w:val="39"/>
  </w:num>
  <w:num w:numId="2" w16cid:durableId="1016347589">
    <w:abstractNumId w:val="42"/>
  </w:num>
  <w:num w:numId="3" w16cid:durableId="631133438">
    <w:abstractNumId w:val="11"/>
  </w:num>
  <w:num w:numId="4" w16cid:durableId="1485076587">
    <w:abstractNumId w:val="30"/>
  </w:num>
  <w:num w:numId="5" w16cid:durableId="305550741">
    <w:abstractNumId w:val="41"/>
  </w:num>
  <w:num w:numId="6" w16cid:durableId="342634538">
    <w:abstractNumId w:val="10"/>
  </w:num>
  <w:num w:numId="7" w16cid:durableId="1991127061">
    <w:abstractNumId w:val="32"/>
  </w:num>
  <w:num w:numId="8" w16cid:durableId="1975989133">
    <w:abstractNumId w:val="19"/>
  </w:num>
  <w:num w:numId="9" w16cid:durableId="1070888400">
    <w:abstractNumId w:val="34"/>
  </w:num>
  <w:num w:numId="10" w16cid:durableId="972827915">
    <w:abstractNumId w:val="37"/>
  </w:num>
  <w:num w:numId="11" w16cid:durableId="1443721584">
    <w:abstractNumId w:val="20"/>
  </w:num>
  <w:num w:numId="12" w16cid:durableId="925845757">
    <w:abstractNumId w:val="26"/>
  </w:num>
  <w:num w:numId="13" w16cid:durableId="754205097">
    <w:abstractNumId w:val="35"/>
  </w:num>
  <w:num w:numId="14" w16cid:durableId="1901473766">
    <w:abstractNumId w:val="22"/>
  </w:num>
  <w:num w:numId="15" w16cid:durableId="1800538118">
    <w:abstractNumId w:val="28"/>
  </w:num>
  <w:num w:numId="16" w16cid:durableId="12190841">
    <w:abstractNumId w:val="8"/>
  </w:num>
  <w:num w:numId="17" w16cid:durableId="530847149">
    <w:abstractNumId w:val="13"/>
  </w:num>
  <w:num w:numId="18" w16cid:durableId="1353141305">
    <w:abstractNumId w:val="29"/>
  </w:num>
  <w:num w:numId="19" w16cid:durableId="1847474224">
    <w:abstractNumId w:val="16"/>
  </w:num>
  <w:num w:numId="20" w16cid:durableId="477042098">
    <w:abstractNumId w:val="25"/>
  </w:num>
  <w:num w:numId="21" w16cid:durableId="1248610945">
    <w:abstractNumId w:val="31"/>
  </w:num>
  <w:num w:numId="22" w16cid:durableId="1330597027">
    <w:abstractNumId w:val="33"/>
  </w:num>
  <w:num w:numId="23" w16cid:durableId="907961240">
    <w:abstractNumId w:val="24"/>
  </w:num>
  <w:num w:numId="24" w16cid:durableId="256252892">
    <w:abstractNumId w:val="27"/>
  </w:num>
  <w:num w:numId="25" w16cid:durableId="496766362">
    <w:abstractNumId w:val="43"/>
  </w:num>
  <w:num w:numId="26" w16cid:durableId="2147042621">
    <w:abstractNumId w:val="14"/>
  </w:num>
  <w:num w:numId="27" w16cid:durableId="2088460177">
    <w:abstractNumId w:val="9"/>
  </w:num>
  <w:num w:numId="28" w16cid:durableId="1494374833">
    <w:abstractNumId w:val="21"/>
  </w:num>
  <w:num w:numId="29" w16cid:durableId="1957178766">
    <w:abstractNumId w:val="12"/>
  </w:num>
  <w:num w:numId="30" w16cid:durableId="13194">
    <w:abstractNumId w:val="7"/>
  </w:num>
  <w:num w:numId="31" w16cid:durableId="814491796">
    <w:abstractNumId w:val="23"/>
  </w:num>
  <w:num w:numId="32" w16cid:durableId="491800897">
    <w:abstractNumId w:val="40"/>
  </w:num>
  <w:num w:numId="33" w16cid:durableId="819494580">
    <w:abstractNumId w:val="18"/>
  </w:num>
  <w:num w:numId="34" w16cid:durableId="141119761">
    <w:abstractNumId w:val="15"/>
  </w:num>
  <w:num w:numId="35" w16cid:durableId="856970469">
    <w:abstractNumId w:val="44"/>
  </w:num>
  <w:num w:numId="36" w16cid:durableId="943995345">
    <w:abstractNumId w:val="36"/>
  </w:num>
  <w:num w:numId="37" w16cid:durableId="1176579854">
    <w:abstractNumId w:val="17"/>
  </w:num>
  <w:num w:numId="38" w16cid:durableId="684788267">
    <w:abstractNumId w:val="3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C82"/>
    <w:rsid w:val="00004561"/>
    <w:rsid w:val="0002180F"/>
    <w:rsid w:val="000406B5"/>
    <w:rsid w:val="0005251D"/>
    <w:rsid w:val="00054035"/>
    <w:rsid w:val="0006427A"/>
    <w:rsid w:val="00073503"/>
    <w:rsid w:val="00082FE8"/>
    <w:rsid w:val="000B2A05"/>
    <w:rsid w:val="000E667E"/>
    <w:rsid w:val="00111276"/>
    <w:rsid w:val="00133FC3"/>
    <w:rsid w:val="00142752"/>
    <w:rsid w:val="00182DAB"/>
    <w:rsid w:val="00192059"/>
    <w:rsid w:val="001A2C0A"/>
    <w:rsid w:val="001A3B5C"/>
    <w:rsid w:val="001B0783"/>
    <w:rsid w:val="001B18AB"/>
    <w:rsid w:val="001B18E9"/>
    <w:rsid w:val="001B62F1"/>
    <w:rsid w:val="001E190C"/>
    <w:rsid w:val="001E7783"/>
    <w:rsid w:val="00203260"/>
    <w:rsid w:val="00211413"/>
    <w:rsid w:val="0025061D"/>
    <w:rsid w:val="00255545"/>
    <w:rsid w:val="002626CD"/>
    <w:rsid w:val="00272891"/>
    <w:rsid w:val="00273F06"/>
    <w:rsid w:val="00274045"/>
    <w:rsid w:val="00284787"/>
    <w:rsid w:val="002A0D70"/>
    <w:rsid w:val="002A7B8F"/>
    <w:rsid w:val="002C5BB3"/>
    <w:rsid w:val="002C7292"/>
    <w:rsid w:val="002D1C60"/>
    <w:rsid w:val="002D21F9"/>
    <w:rsid w:val="002F7E3F"/>
    <w:rsid w:val="00302865"/>
    <w:rsid w:val="00317840"/>
    <w:rsid w:val="003208A5"/>
    <w:rsid w:val="00324AA1"/>
    <w:rsid w:val="00332C7C"/>
    <w:rsid w:val="00354A81"/>
    <w:rsid w:val="00362751"/>
    <w:rsid w:val="00364698"/>
    <w:rsid w:val="003767C7"/>
    <w:rsid w:val="00376910"/>
    <w:rsid w:val="00380CEA"/>
    <w:rsid w:val="003916E2"/>
    <w:rsid w:val="003942A7"/>
    <w:rsid w:val="003C6D3E"/>
    <w:rsid w:val="003D0934"/>
    <w:rsid w:val="003E6791"/>
    <w:rsid w:val="003F70E0"/>
    <w:rsid w:val="00402260"/>
    <w:rsid w:val="004037F7"/>
    <w:rsid w:val="0041773E"/>
    <w:rsid w:val="00422808"/>
    <w:rsid w:val="00422C94"/>
    <w:rsid w:val="004256F5"/>
    <w:rsid w:val="00453392"/>
    <w:rsid w:val="00457F11"/>
    <w:rsid w:val="004738C2"/>
    <w:rsid w:val="004B0F4D"/>
    <w:rsid w:val="004B3816"/>
    <w:rsid w:val="004B7115"/>
    <w:rsid w:val="004D15AE"/>
    <w:rsid w:val="004D65EF"/>
    <w:rsid w:val="004E771E"/>
    <w:rsid w:val="00504885"/>
    <w:rsid w:val="00506CAA"/>
    <w:rsid w:val="00506FEE"/>
    <w:rsid w:val="00522E0A"/>
    <w:rsid w:val="005302A9"/>
    <w:rsid w:val="00544128"/>
    <w:rsid w:val="00554B44"/>
    <w:rsid w:val="00573508"/>
    <w:rsid w:val="0057451B"/>
    <w:rsid w:val="00580E4B"/>
    <w:rsid w:val="005840E9"/>
    <w:rsid w:val="005C4D37"/>
    <w:rsid w:val="005D0726"/>
    <w:rsid w:val="005D34C0"/>
    <w:rsid w:val="005E6014"/>
    <w:rsid w:val="005F05B4"/>
    <w:rsid w:val="005F4059"/>
    <w:rsid w:val="005F72AB"/>
    <w:rsid w:val="005F7BE5"/>
    <w:rsid w:val="00602A96"/>
    <w:rsid w:val="006032F9"/>
    <w:rsid w:val="00614D74"/>
    <w:rsid w:val="006322A8"/>
    <w:rsid w:val="00632FCB"/>
    <w:rsid w:val="00633D3E"/>
    <w:rsid w:val="00635B70"/>
    <w:rsid w:val="006517ED"/>
    <w:rsid w:val="00661CAD"/>
    <w:rsid w:val="00676C54"/>
    <w:rsid w:val="00687739"/>
    <w:rsid w:val="00690F9E"/>
    <w:rsid w:val="00693012"/>
    <w:rsid w:val="006B37C2"/>
    <w:rsid w:val="006B67B5"/>
    <w:rsid w:val="006C21DB"/>
    <w:rsid w:val="006C4C82"/>
    <w:rsid w:val="00711B7F"/>
    <w:rsid w:val="00732F9D"/>
    <w:rsid w:val="00735DAF"/>
    <w:rsid w:val="0074751A"/>
    <w:rsid w:val="007717BA"/>
    <w:rsid w:val="00772C36"/>
    <w:rsid w:val="00785F59"/>
    <w:rsid w:val="007D3245"/>
    <w:rsid w:val="007E1B8C"/>
    <w:rsid w:val="007E3FCE"/>
    <w:rsid w:val="008025D5"/>
    <w:rsid w:val="00806936"/>
    <w:rsid w:val="00823861"/>
    <w:rsid w:val="0082723B"/>
    <w:rsid w:val="00827813"/>
    <w:rsid w:val="008446AA"/>
    <w:rsid w:val="00845D3D"/>
    <w:rsid w:val="00860AC2"/>
    <w:rsid w:val="00861686"/>
    <w:rsid w:val="00884369"/>
    <w:rsid w:val="00892C39"/>
    <w:rsid w:val="008B11A8"/>
    <w:rsid w:val="008B531B"/>
    <w:rsid w:val="008B6D47"/>
    <w:rsid w:val="008D2AB2"/>
    <w:rsid w:val="008D6549"/>
    <w:rsid w:val="008E485E"/>
    <w:rsid w:val="008E757F"/>
    <w:rsid w:val="008F2CD1"/>
    <w:rsid w:val="00900D7B"/>
    <w:rsid w:val="00903CD9"/>
    <w:rsid w:val="00917F20"/>
    <w:rsid w:val="009210B7"/>
    <w:rsid w:val="00922D3C"/>
    <w:rsid w:val="009357AA"/>
    <w:rsid w:val="00963893"/>
    <w:rsid w:val="00963AD9"/>
    <w:rsid w:val="009841C5"/>
    <w:rsid w:val="00994464"/>
    <w:rsid w:val="009A727B"/>
    <w:rsid w:val="009B1808"/>
    <w:rsid w:val="009E5941"/>
    <w:rsid w:val="00A07182"/>
    <w:rsid w:val="00A21DF1"/>
    <w:rsid w:val="00A32218"/>
    <w:rsid w:val="00A32C1B"/>
    <w:rsid w:val="00A50045"/>
    <w:rsid w:val="00A67255"/>
    <w:rsid w:val="00A6946C"/>
    <w:rsid w:val="00AA0880"/>
    <w:rsid w:val="00AB05E2"/>
    <w:rsid w:val="00AB4DD9"/>
    <w:rsid w:val="00AC5EA3"/>
    <w:rsid w:val="00AD677A"/>
    <w:rsid w:val="00AD6C9A"/>
    <w:rsid w:val="00AE17A8"/>
    <w:rsid w:val="00AF5FAF"/>
    <w:rsid w:val="00B12145"/>
    <w:rsid w:val="00B35AD3"/>
    <w:rsid w:val="00B36A07"/>
    <w:rsid w:val="00B36ADA"/>
    <w:rsid w:val="00B372AE"/>
    <w:rsid w:val="00B51C79"/>
    <w:rsid w:val="00B64FCF"/>
    <w:rsid w:val="00B96731"/>
    <w:rsid w:val="00B968F7"/>
    <w:rsid w:val="00BB3E89"/>
    <w:rsid w:val="00BB3F08"/>
    <w:rsid w:val="00BC472A"/>
    <w:rsid w:val="00BF0BCE"/>
    <w:rsid w:val="00C43288"/>
    <w:rsid w:val="00C525E4"/>
    <w:rsid w:val="00C740BB"/>
    <w:rsid w:val="00C7526D"/>
    <w:rsid w:val="00C80072"/>
    <w:rsid w:val="00CB774C"/>
    <w:rsid w:val="00CD3B7E"/>
    <w:rsid w:val="00CE3F91"/>
    <w:rsid w:val="00CE7646"/>
    <w:rsid w:val="00D10A12"/>
    <w:rsid w:val="00D11DB5"/>
    <w:rsid w:val="00D3608B"/>
    <w:rsid w:val="00D40BA9"/>
    <w:rsid w:val="00D45FA4"/>
    <w:rsid w:val="00D53DEB"/>
    <w:rsid w:val="00D70079"/>
    <w:rsid w:val="00D76373"/>
    <w:rsid w:val="00DB00F9"/>
    <w:rsid w:val="00DC120D"/>
    <w:rsid w:val="00DC42A5"/>
    <w:rsid w:val="00DD6EB7"/>
    <w:rsid w:val="00DE514F"/>
    <w:rsid w:val="00E11E02"/>
    <w:rsid w:val="00E126BF"/>
    <w:rsid w:val="00E15E87"/>
    <w:rsid w:val="00E1604E"/>
    <w:rsid w:val="00E17AF7"/>
    <w:rsid w:val="00E50719"/>
    <w:rsid w:val="00E66D1F"/>
    <w:rsid w:val="00E7252F"/>
    <w:rsid w:val="00E81DBB"/>
    <w:rsid w:val="00E836DC"/>
    <w:rsid w:val="00E86523"/>
    <w:rsid w:val="00E97A81"/>
    <w:rsid w:val="00EA3855"/>
    <w:rsid w:val="00EB78F9"/>
    <w:rsid w:val="00EC064E"/>
    <w:rsid w:val="00EC2F2A"/>
    <w:rsid w:val="00EC54F5"/>
    <w:rsid w:val="00ED6DBA"/>
    <w:rsid w:val="00EE5F09"/>
    <w:rsid w:val="00EF4E2D"/>
    <w:rsid w:val="00EF68A7"/>
    <w:rsid w:val="00F14979"/>
    <w:rsid w:val="00F179E5"/>
    <w:rsid w:val="00F207E8"/>
    <w:rsid w:val="00F42212"/>
    <w:rsid w:val="00F559F5"/>
    <w:rsid w:val="00F64464"/>
    <w:rsid w:val="00F764FD"/>
    <w:rsid w:val="00F814D9"/>
    <w:rsid w:val="00F81B1A"/>
    <w:rsid w:val="00F949C7"/>
    <w:rsid w:val="00FC4548"/>
    <w:rsid w:val="07B72297"/>
    <w:rsid w:val="11B92DC8"/>
    <w:rsid w:val="21AAE778"/>
    <w:rsid w:val="23635BC5"/>
    <w:rsid w:val="26758D09"/>
    <w:rsid w:val="3F3D48BC"/>
    <w:rsid w:val="44F4CA97"/>
    <w:rsid w:val="4C08A5B2"/>
    <w:rsid w:val="4F65033F"/>
    <w:rsid w:val="5715F1DA"/>
    <w:rsid w:val="5DEA342C"/>
    <w:rsid w:val="647FAA78"/>
    <w:rsid w:val="65355889"/>
    <w:rsid w:val="69236E58"/>
    <w:rsid w:val="73ECCF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40D1B"/>
  <w15:chartTrackingRefBased/>
  <w15:docId w15:val="{B2DB9B9E-A6AE-470B-A9AA-4BD26E89A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4C82"/>
    <w:pPr>
      <w:suppressAutoHyphens/>
      <w:spacing w:after="0" w:line="240" w:lineRule="auto"/>
    </w:pPr>
    <w:rPr>
      <w:rFonts w:ascii="Times New Roman" w:eastAsia="Times New Roman" w:hAnsi="Times New Roman" w:cs="Calibri"/>
      <w:kern w:val="0"/>
      <w:lang w:eastAsia="ar-SA"/>
      <w14:ligatures w14:val="none"/>
    </w:rPr>
  </w:style>
  <w:style w:type="paragraph" w:styleId="Nagwek1">
    <w:name w:val="heading 1"/>
    <w:basedOn w:val="Normalny"/>
    <w:next w:val="Normalny"/>
    <w:link w:val="Nagwek1Znak"/>
    <w:uiPriority w:val="9"/>
    <w:qFormat/>
    <w:rsid w:val="006C4C8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C4C8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6C4C8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C4C8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6C4C8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6C4C8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C4C8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C4C8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C4C8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C4C8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C4C8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6C4C8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C4C8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6C4C8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6C4C8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C4C8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C4C8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C4C82"/>
    <w:rPr>
      <w:rFonts w:eastAsiaTheme="majorEastAsia" w:cstheme="majorBidi"/>
      <w:color w:val="272727" w:themeColor="text1" w:themeTint="D8"/>
    </w:rPr>
  </w:style>
  <w:style w:type="paragraph" w:styleId="Tytu">
    <w:name w:val="Title"/>
    <w:basedOn w:val="Normalny"/>
    <w:next w:val="Normalny"/>
    <w:link w:val="TytuZnak"/>
    <w:uiPriority w:val="10"/>
    <w:qFormat/>
    <w:rsid w:val="006C4C8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C4C8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C4C8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C4C8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C4C82"/>
    <w:pPr>
      <w:spacing w:before="160"/>
      <w:jc w:val="center"/>
    </w:pPr>
    <w:rPr>
      <w:i/>
      <w:iCs/>
      <w:color w:val="404040" w:themeColor="text1" w:themeTint="BF"/>
    </w:rPr>
  </w:style>
  <w:style w:type="character" w:customStyle="1" w:styleId="CytatZnak">
    <w:name w:val="Cytat Znak"/>
    <w:basedOn w:val="Domylnaczcionkaakapitu"/>
    <w:link w:val="Cytat"/>
    <w:uiPriority w:val="29"/>
    <w:rsid w:val="006C4C82"/>
    <w:rPr>
      <w:i/>
      <w:iCs/>
      <w:color w:val="404040" w:themeColor="text1" w:themeTint="BF"/>
    </w:rPr>
  </w:style>
  <w:style w:type="paragraph" w:styleId="Akapitzlist">
    <w:name w:val="List Paragraph"/>
    <w:aliases w:val="BulletC,Obiekt,List Paragraph,Bullet Number,List Paragraph1,lp1,List Paragraph2,ISCG Numerowanie,lp11,List Paragraph11,Bullet 1,Use Case List Paragraph,Body MS Bullet,Bullet List,FooterText,numbered,Paragraphe de liste1,sw tekst,Preambuła"/>
    <w:basedOn w:val="Normalny"/>
    <w:link w:val="AkapitzlistZnak"/>
    <w:qFormat/>
    <w:rsid w:val="006C4C82"/>
    <w:pPr>
      <w:ind w:left="720"/>
      <w:contextualSpacing/>
    </w:pPr>
  </w:style>
  <w:style w:type="character" w:styleId="Wyrnienieintensywne">
    <w:name w:val="Intense Emphasis"/>
    <w:basedOn w:val="Domylnaczcionkaakapitu"/>
    <w:uiPriority w:val="21"/>
    <w:qFormat/>
    <w:rsid w:val="006C4C82"/>
    <w:rPr>
      <w:i/>
      <w:iCs/>
      <w:color w:val="0F4761" w:themeColor="accent1" w:themeShade="BF"/>
    </w:rPr>
  </w:style>
  <w:style w:type="paragraph" w:styleId="Cytatintensywny">
    <w:name w:val="Intense Quote"/>
    <w:basedOn w:val="Normalny"/>
    <w:next w:val="Normalny"/>
    <w:link w:val="CytatintensywnyZnak"/>
    <w:uiPriority w:val="30"/>
    <w:qFormat/>
    <w:rsid w:val="006C4C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C4C82"/>
    <w:rPr>
      <w:i/>
      <w:iCs/>
      <w:color w:val="0F4761" w:themeColor="accent1" w:themeShade="BF"/>
    </w:rPr>
  </w:style>
  <w:style w:type="character" w:styleId="Odwoanieintensywne">
    <w:name w:val="Intense Reference"/>
    <w:basedOn w:val="Domylnaczcionkaakapitu"/>
    <w:uiPriority w:val="32"/>
    <w:qFormat/>
    <w:rsid w:val="006C4C82"/>
    <w:rPr>
      <w:b/>
      <w:bCs/>
      <w:smallCaps/>
      <w:color w:val="0F4761" w:themeColor="accent1" w:themeShade="BF"/>
      <w:spacing w:val="5"/>
    </w:rPr>
  </w:style>
  <w:style w:type="character" w:styleId="Pogrubienie">
    <w:name w:val="Strong"/>
    <w:qFormat/>
    <w:rsid w:val="006C4C82"/>
    <w:rPr>
      <w:rFonts w:ascii="Tahoma" w:hAnsi="Tahoma" w:cs="Times New Roman"/>
      <w:b/>
      <w:sz w:val="22"/>
    </w:rPr>
  </w:style>
  <w:style w:type="character" w:customStyle="1" w:styleId="Tekstpodstawowywcity2Znak1">
    <w:name w:val="Tekst podstawowy wcięty 2 Znak1"/>
    <w:link w:val="Tekstpodstawowywcity2"/>
    <w:uiPriority w:val="99"/>
    <w:rsid w:val="006C4C82"/>
  </w:style>
  <w:style w:type="paragraph" w:styleId="Stopka">
    <w:name w:val="footer"/>
    <w:basedOn w:val="Normalny"/>
    <w:link w:val="StopkaZnak"/>
    <w:uiPriority w:val="99"/>
    <w:rsid w:val="006C4C82"/>
    <w:rPr>
      <w:rFonts w:cs="Times New Roman"/>
      <w:color w:val="000000"/>
      <w:sz w:val="20"/>
      <w:szCs w:val="20"/>
      <w:lang w:val="x-none"/>
    </w:rPr>
  </w:style>
  <w:style w:type="character" w:customStyle="1" w:styleId="StopkaZnak">
    <w:name w:val="Stopka Znak"/>
    <w:basedOn w:val="Domylnaczcionkaakapitu"/>
    <w:link w:val="Stopka"/>
    <w:uiPriority w:val="99"/>
    <w:rsid w:val="006C4C82"/>
    <w:rPr>
      <w:rFonts w:ascii="Times New Roman" w:eastAsia="Times New Roman" w:hAnsi="Times New Roman" w:cs="Times New Roman"/>
      <w:color w:val="000000"/>
      <w:kern w:val="0"/>
      <w:sz w:val="20"/>
      <w:szCs w:val="20"/>
      <w:lang w:val="x-none" w:eastAsia="ar-SA"/>
      <w14:ligatures w14:val="none"/>
    </w:rPr>
  </w:style>
  <w:style w:type="character" w:customStyle="1" w:styleId="ilfuvd">
    <w:name w:val="ilfuvd"/>
    <w:basedOn w:val="Domylnaczcionkaakapitu"/>
    <w:rsid w:val="006C4C82"/>
  </w:style>
  <w:style w:type="paragraph" w:styleId="Tekstpodstawowywcity2">
    <w:name w:val="Body Text Indent 2"/>
    <w:basedOn w:val="Normalny"/>
    <w:link w:val="Tekstpodstawowywcity2Znak1"/>
    <w:uiPriority w:val="99"/>
    <w:unhideWhenUsed/>
    <w:rsid w:val="006C4C82"/>
    <w:pPr>
      <w:spacing w:after="120" w:line="480" w:lineRule="auto"/>
      <w:ind w:left="283"/>
    </w:pPr>
    <w:rPr>
      <w:rFonts w:asciiTheme="minorHAnsi" w:eastAsiaTheme="minorHAnsi" w:hAnsiTheme="minorHAnsi" w:cstheme="minorBidi"/>
      <w:kern w:val="2"/>
      <w:lang w:eastAsia="en-US"/>
      <w14:ligatures w14:val="standardContextual"/>
    </w:rPr>
  </w:style>
  <w:style w:type="character" w:customStyle="1" w:styleId="Tekstpodstawowywcity2Znak">
    <w:name w:val="Tekst podstawowy wcięty 2 Znak"/>
    <w:basedOn w:val="Domylnaczcionkaakapitu"/>
    <w:uiPriority w:val="99"/>
    <w:semiHidden/>
    <w:rsid w:val="006C4C82"/>
    <w:rPr>
      <w:rFonts w:ascii="Times New Roman" w:eastAsia="Times New Roman" w:hAnsi="Times New Roman" w:cs="Calibri"/>
      <w:kern w:val="0"/>
      <w:lang w:eastAsia="ar-SA"/>
      <w14:ligatures w14:val="none"/>
    </w:rPr>
  </w:style>
  <w:style w:type="paragraph" w:styleId="Nagwek">
    <w:name w:val="header"/>
    <w:basedOn w:val="Normalny"/>
    <w:link w:val="NagwekZnak"/>
    <w:uiPriority w:val="99"/>
    <w:unhideWhenUsed/>
    <w:rsid w:val="006C4C82"/>
    <w:pPr>
      <w:tabs>
        <w:tab w:val="center" w:pos="4536"/>
        <w:tab w:val="right" w:pos="9072"/>
      </w:tabs>
    </w:pPr>
  </w:style>
  <w:style w:type="character" w:customStyle="1" w:styleId="NagwekZnak">
    <w:name w:val="Nagłówek Znak"/>
    <w:basedOn w:val="Domylnaczcionkaakapitu"/>
    <w:link w:val="Nagwek"/>
    <w:uiPriority w:val="99"/>
    <w:rsid w:val="006C4C82"/>
    <w:rPr>
      <w:rFonts w:ascii="Times New Roman" w:eastAsia="Times New Roman" w:hAnsi="Times New Roman" w:cs="Calibri"/>
      <w:kern w:val="0"/>
      <w:lang w:eastAsia="ar-SA"/>
      <w14:ligatures w14:val="none"/>
    </w:rPr>
  </w:style>
  <w:style w:type="character" w:styleId="Hipercze">
    <w:name w:val="Hyperlink"/>
    <w:basedOn w:val="Domylnaczcionkaakapitu"/>
    <w:uiPriority w:val="99"/>
    <w:unhideWhenUsed/>
    <w:rsid w:val="006C4C82"/>
    <w:rPr>
      <w:color w:val="0000FF"/>
      <w:u w:val="single"/>
    </w:rPr>
  </w:style>
  <w:style w:type="paragraph" w:styleId="Tekstpodstawowy">
    <w:name w:val="Body Text"/>
    <w:basedOn w:val="Normalny"/>
    <w:link w:val="TekstpodstawowyZnak"/>
    <w:uiPriority w:val="99"/>
    <w:semiHidden/>
    <w:unhideWhenUsed/>
    <w:rsid w:val="006C4C82"/>
    <w:pPr>
      <w:spacing w:after="120"/>
    </w:pPr>
  </w:style>
  <w:style w:type="character" w:customStyle="1" w:styleId="TekstpodstawowyZnak">
    <w:name w:val="Tekst podstawowy Znak"/>
    <w:basedOn w:val="Domylnaczcionkaakapitu"/>
    <w:link w:val="Tekstpodstawowy"/>
    <w:uiPriority w:val="99"/>
    <w:semiHidden/>
    <w:rsid w:val="006C4C82"/>
    <w:rPr>
      <w:rFonts w:ascii="Times New Roman" w:eastAsia="Times New Roman" w:hAnsi="Times New Roman" w:cs="Calibri"/>
      <w:kern w:val="0"/>
      <w:lang w:eastAsia="ar-SA"/>
      <w14:ligatures w14:val="none"/>
    </w:rPr>
  </w:style>
  <w:style w:type="character" w:styleId="Odwoaniedokomentarza">
    <w:name w:val="annotation reference"/>
    <w:basedOn w:val="Domylnaczcionkaakapitu"/>
    <w:uiPriority w:val="99"/>
    <w:semiHidden/>
    <w:unhideWhenUsed/>
    <w:rsid w:val="006C4C82"/>
    <w:rPr>
      <w:sz w:val="16"/>
      <w:szCs w:val="16"/>
    </w:rPr>
  </w:style>
  <w:style w:type="paragraph" w:styleId="Tekstkomentarza">
    <w:name w:val="annotation text"/>
    <w:basedOn w:val="Normalny"/>
    <w:link w:val="TekstkomentarzaZnak"/>
    <w:uiPriority w:val="99"/>
    <w:unhideWhenUsed/>
    <w:rsid w:val="006C4C82"/>
    <w:rPr>
      <w:sz w:val="20"/>
      <w:szCs w:val="20"/>
    </w:rPr>
  </w:style>
  <w:style w:type="character" w:customStyle="1" w:styleId="TekstkomentarzaZnak">
    <w:name w:val="Tekst komentarza Znak"/>
    <w:basedOn w:val="Domylnaczcionkaakapitu"/>
    <w:link w:val="Tekstkomentarza"/>
    <w:uiPriority w:val="99"/>
    <w:rsid w:val="006C4C82"/>
    <w:rPr>
      <w:rFonts w:ascii="Times New Roman" w:eastAsia="Times New Roman" w:hAnsi="Times New Roman" w:cs="Calibri"/>
      <w:kern w:val="0"/>
      <w:sz w:val="20"/>
      <w:szCs w:val="20"/>
      <w:lang w:eastAsia="ar-SA"/>
      <w14:ligatures w14:val="none"/>
    </w:rPr>
  </w:style>
  <w:style w:type="paragraph" w:styleId="Tematkomentarza">
    <w:name w:val="annotation subject"/>
    <w:basedOn w:val="Tekstkomentarza"/>
    <w:next w:val="Tekstkomentarza"/>
    <w:link w:val="TematkomentarzaZnak"/>
    <w:uiPriority w:val="99"/>
    <w:semiHidden/>
    <w:unhideWhenUsed/>
    <w:rsid w:val="006C4C82"/>
    <w:rPr>
      <w:b/>
      <w:bCs/>
    </w:rPr>
  </w:style>
  <w:style w:type="character" w:customStyle="1" w:styleId="TematkomentarzaZnak">
    <w:name w:val="Temat komentarza Znak"/>
    <w:basedOn w:val="TekstkomentarzaZnak"/>
    <w:link w:val="Tematkomentarza"/>
    <w:uiPriority w:val="99"/>
    <w:semiHidden/>
    <w:rsid w:val="006C4C82"/>
    <w:rPr>
      <w:rFonts w:ascii="Times New Roman" w:eastAsia="Times New Roman" w:hAnsi="Times New Roman" w:cs="Calibri"/>
      <w:b/>
      <w:bCs/>
      <w:kern w:val="0"/>
      <w:sz w:val="20"/>
      <w:szCs w:val="20"/>
      <w:lang w:eastAsia="ar-SA"/>
      <w14:ligatures w14:val="none"/>
    </w:rPr>
  </w:style>
  <w:style w:type="character" w:customStyle="1" w:styleId="TekstkomentarzaZnak4">
    <w:name w:val="Tekst komentarza Znak4"/>
    <w:uiPriority w:val="99"/>
    <w:semiHidden/>
    <w:rsid w:val="006C4C82"/>
    <w:rPr>
      <w:rFonts w:ascii="Calibri" w:hAnsi="Calibri" w:cs="Calibri"/>
      <w:lang w:eastAsia="zh-CN"/>
    </w:rPr>
  </w:style>
  <w:style w:type="character" w:customStyle="1" w:styleId="WW8Num5z0">
    <w:name w:val="WW8Num5z0"/>
    <w:rsid w:val="006C4C82"/>
    <w:rPr>
      <w:rFonts w:cs="Arial"/>
      <w:b w:val="0"/>
    </w:rPr>
  </w:style>
  <w:style w:type="character" w:customStyle="1" w:styleId="ng-binding">
    <w:name w:val="ng-binding"/>
    <w:basedOn w:val="Domylnaczcionkaakapitu"/>
    <w:rsid w:val="006C4C82"/>
  </w:style>
  <w:style w:type="character" w:customStyle="1" w:styleId="ng-scope">
    <w:name w:val="ng-scope"/>
    <w:basedOn w:val="Domylnaczcionkaakapitu"/>
    <w:rsid w:val="006C4C82"/>
  </w:style>
  <w:style w:type="paragraph" w:customStyle="1" w:styleId="Standard">
    <w:name w:val="Standard"/>
    <w:qFormat/>
    <w:rsid w:val="00635B70"/>
    <w:pPr>
      <w:widowControl w:val="0"/>
      <w:suppressAutoHyphens/>
      <w:spacing w:after="0" w:line="240" w:lineRule="auto"/>
    </w:pPr>
    <w:rPr>
      <w:rFonts w:ascii="Times New Roman" w:eastAsia="Lucida Sans Unicode" w:hAnsi="Times New Roman" w:cs="Times New Roman"/>
      <w:lang w:eastAsia="ar-SA"/>
      <w14:ligatures w14:val="none"/>
    </w:rPr>
  </w:style>
  <w:style w:type="character" w:customStyle="1" w:styleId="AkapitzlistZnak">
    <w:name w:val="Akapit z listą Znak"/>
    <w:aliases w:val="BulletC Znak,Obiekt Znak,List Paragraph Znak,Bullet Number Znak,List Paragraph1 Znak,lp1 Znak,List Paragraph2 Znak,ISCG Numerowanie Znak,lp11 Znak,List Paragraph11 Znak,Bullet 1 Znak,Use Case List Paragraph Znak,Body MS Bullet Znak"/>
    <w:link w:val="Akapitzlist"/>
    <w:locked/>
    <w:rsid w:val="005302A9"/>
    <w:rPr>
      <w:rFonts w:ascii="Times New Roman" w:eastAsia="Times New Roman" w:hAnsi="Times New Roman" w:cs="Calibri"/>
      <w:kern w:val="0"/>
      <w:lang w:eastAsia="ar-SA"/>
      <w14:ligatures w14:val="none"/>
    </w:rPr>
  </w:style>
  <w:style w:type="paragraph" w:styleId="NormalnyWeb">
    <w:name w:val="Normal (Web)"/>
    <w:basedOn w:val="Normalny"/>
    <w:uiPriority w:val="99"/>
    <w:unhideWhenUsed/>
    <w:rsid w:val="00255545"/>
    <w:pPr>
      <w:suppressAutoHyphens w:val="0"/>
      <w:spacing w:before="100" w:beforeAutospacing="1" w:after="100" w:afterAutospacing="1"/>
    </w:pPr>
    <w:rPr>
      <w:rFonts w:cs="Times New Roman"/>
      <w:lang w:eastAsia="pl-PL"/>
    </w:rPr>
  </w:style>
  <w:style w:type="table" w:styleId="Tabela-Siatka">
    <w:name w:val="Table Grid"/>
    <w:basedOn w:val="Standardowy"/>
    <w:uiPriority w:val="39"/>
    <w:rsid w:val="001B6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sip.lex.pl/"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Dataobowi_x0105_zywaniado xmlns="ebe2ce25-ce78-4345-a0c9-6bb1c4271db9" xsi:nil="true"/>
    <lcf76f155ced4ddcb4097134ff3c332f xmlns="ebe2ce25-ce78-4345-a0c9-6bb1c4271db9">
      <Terms xmlns="http://schemas.microsoft.com/office/infopath/2007/PartnerControls"/>
    </lcf76f155ced4ddcb4097134ff3c332f>
    <TaxCatchAll xmlns="732bebfc-cd2e-4498-a301-01dcb4569efc" xsi:nil="true"/>
    <Dataobowi_x0105_zywania xmlns="ebe2ce25-ce78-4345-a0c9-6bb1c4271db9" xsi:nil="true"/>
    <L_x002e_p_x002e_ xmlns="ebe2ce25-ce78-4345-a0c9-6bb1c4271db9">1</L_x002e_p_x002e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727322C173E614BAA6BF9D93AAABD29" ma:contentTypeVersion="21" ma:contentTypeDescription="Utwórz nowy dokument." ma:contentTypeScope="" ma:versionID="9dcd7b8405d129a2eb30654a7949343a">
  <xsd:schema xmlns:xsd="http://www.w3.org/2001/XMLSchema" xmlns:xs="http://www.w3.org/2001/XMLSchema" xmlns:p="http://schemas.microsoft.com/office/2006/metadata/properties" xmlns:ns2="ebe2ce25-ce78-4345-a0c9-6bb1c4271db9" xmlns:ns3="732bebfc-cd2e-4498-a301-01dcb4569efc" targetNamespace="http://schemas.microsoft.com/office/2006/metadata/properties" ma:root="true" ma:fieldsID="a6905aca41f38a7a1481645e5a17af1e" ns2:_="" ns3:_="">
    <xsd:import namespace="ebe2ce25-ce78-4345-a0c9-6bb1c4271db9"/>
    <xsd:import namespace="732bebfc-cd2e-4498-a301-01dcb4569ef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2:MediaServiceDateTaken" minOccurs="0"/>
                <xsd:element ref="ns2:lcf76f155ced4ddcb4097134ff3c332f" minOccurs="0"/>
                <xsd:element ref="ns3:TaxCatchAll" minOccurs="0"/>
                <xsd:element ref="ns2:L_x002e_p_x002e_" minOccurs="0"/>
                <xsd:element ref="ns2:Dataobowi_x0105_zywania" minOccurs="0"/>
                <xsd:element ref="ns2:Dataobowi_x0105_zywaniado"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2ce25-ce78-4345-a0c9-6bb1c4271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Tagi obrazów" ma:readOnly="false" ma:fieldId="{5cf76f15-5ced-4ddc-b409-7134ff3c332f}" ma:taxonomyMulti="true" ma:sspId="ffa83d4e-00d7-453e-aa2b-bf7765b7e445" ma:termSetId="09814cd3-568e-fe90-9814-8d621ff8fb84" ma:anchorId="fba54fb3-c3e1-fe81-a776-ca4b69148c4d" ma:open="true" ma:isKeyword="false">
      <xsd:complexType>
        <xsd:sequence>
          <xsd:element ref="pc:Terms" minOccurs="0" maxOccurs="1"/>
        </xsd:sequence>
      </xsd:complexType>
    </xsd:element>
    <xsd:element name="L_x002e_p_x002e_" ma:index="23" nillable="true" ma:displayName="L.p." ma:default="1" ma:format="Dropdown" ma:internalName="L_x002e_p_x002e_" ma:percentage="FALSE">
      <xsd:simpleType>
        <xsd:restriction base="dms:Number"/>
      </xsd:simpleType>
    </xsd:element>
    <xsd:element name="Dataobowi_x0105_zywania" ma:index="24" nillable="true" ma:displayName="Data obowiązywania od" ma:format="DateOnly" ma:internalName="Dataobowi_x0105_zywania">
      <xsd:simpleType>
        <xsd:restriction base="dms:DateTime"/>
      </xsd:simpleType>
    </xsd:element>
    <xsd:element name="Dataobowi_x0105_zywaniado" ma:index="25" nillable="true" ma:displayName="Data obowiązywania do" ma:format="DateOnly" ma:internalName="Dataobowi_x0105_zywaniado">
      <xsd:simpleType>
        <xsd:restriction base="dms:DateTime"/>
      </xsd:simpleType>
    </xsd:element>
    <xsd:element name="MediaServiceLocation" ma:index="26" nillable="true" ma:displayName="Location" ma:indexed="true" ma:internalName="MediaServiceLocation"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2bebfc-cd2e-4498-a301-01dcb4569efc"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2" nillable="true" ma:displayName="Taxonomy Catch All Column" ma:hidden="true" ma:list="{3ede85fd-44dc-4191-98ca-ede4a0231930}" ma:internalName="TaxCatchAll" ma:showField="CatchAllData" ma:web="732bebfc-cd2e-4498-a301-01dcb4569e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E606B1-8694-4F7A-874A-56074181412E}">
  <ds:schemaRefs>
    <ds:schemaRef ds:uri="http://schemas.microsoft.com/office/2006/metadata/properties"/>
    <ds:schemaRef ds:uri="http://schemas.microsoft.com/office/infopath/2007/PartnerControls"/>
    <ds:schemaRef ds:uri="ebe2ce25-ce78-4345-a0c9-6bb1c4271db9"/>
    <ds:schemaRef ds:uri="732bebfc-cd2e-4498-a301-01dcb4569efc"/>
  </ds:schemaRefs>
</ds:datastoreItem>
</file>

<file path=customXml/itemProps2.xml><?xml version="1.0" encoding="utf-8"?>
<ds:datastoreItem xmlns:ds="http://schemas.openxmlformats.org/officeDocument/2006/customXml" ds:itemID="{2A355B2D-3C2D-44D5-9A60-886E44855378}">
  <ds:schemaRefs>
    <ds:schemaRef ds:uri="http://schemas.microsoft.com/sharepoint/v3/contenttype/forms"/>
  </ds:schemaRefs>
</ds:datastoreItem>
</file>

<file path=customXml/itemProps3.xml><?xml version="1.0" encoding="utf-8"?>
<ds:datastoreItem xmlns:ds="http://schemas.openxmlformats.org/officeDocument/2006/customXml" ds:itemID="{20460CC5-E8E5-48EF-B581-860C1BFD6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2ce25-ce78-4345-a0c9-6bb1c4271db9"/>
    <ds:schemaRef ds:uri="732bebfc-cd2e-4498-a301-01dcb456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7794</Words>
  <Characters>46764</Characters>
  <Application>Microsoft Office Word</Application>
  <DocSecurity>0</DocSecurity>
  <Lines>389</Lines>
  <Paragraphs>108</Paragraphs>
  <ScaleCrop>false</ScaleCrop>
  <Company/>
  <LinksUpToDate>false</LinksUpToDate>
  <CharactersWithSpaces>54450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Dziwak</dc:creator>
  <cp:keywords/>
  <dc:description/>
  <cp:lastModifiedBy>Marcin Chudy</cp:lastModifiedBy>
  <cp:revision>103</cp:revision>
  <dcterms:created xsi:type="dcterms:W3CDTF">2025-10-07T09:30:00Z</dcterms:created>
  <dcterms:modified xsi:type="dcterms:W3CDTF">2026-03-31T11:37:00Z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0x0101006727322C173E614BAA6BF9D93AAABD29</vt:lpwstr>
  </property>
  <property fmtid="{D5CDD505-2E9C-101B-9397-08002B2CF9AE}" pid="3" name="MediaServiceImageTags">
    <vt:lpwstr/>
  </property>
</Properties>
</file>